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7BA9" w14:textId="7668CEBE" w:rsidR="00E01942" w:rsidRDefault="00E01942" w:rsidP="00D86F17">
      <w:pPr>
        <w:pStyle w:val="Default"/>
      </w:pPr>
    </w:p>
    <w:p w14:paraId="2DD052C0" w14:textId="2C034FD1" w:rsidR="00E01942" w:rsidRDefault="00E01942" w:rsidP="00D86F17">
      <w:pPr>
        <w:pStyle w:val="Default"/>
      </w:pPr>
    </w:p>
    <w:p w14:paraId="1DA95ADB" w14:textId="0B7D38F4" w:rsidR="00474C14" w:rsidRDefault="00474C14" w:rsidP="00D86F17">
      <w:pPr>
        <w:pStyle w:val="Default"/>
        <w:jc w:val="center"/>
        <w:rPr>
          <w:b/>
          <w:bCs/>
          <w:sz w:val="52"/>
          <w:szCs w:val="52"/>
        </w:rPr>
      </w:pPr>
    </w:p>
    <w:p w14:paraId="14FAA611" w14:textId="5AACF560" w:rsidR="00D86F17" w:rsidRPr="00E4679A" w:rsidRDefault="00D86F17" w:rsidP="00474C14">
      <w:pPr>
        <w:pStyle w:val="NoSpacing"/>
        <w:jc w:val="center"/>
        <w:rPr>
          <w:b/>
          <w:bCs/>
          <w:sz w:val="56"/>
          <w:szCs w:val="56"/>
        </w:rPr>
      </w:pPr>
      <w:r w:rsidRPr="00E4679A">
        <w:rPr>
          <w:b/>
          <w:bCs/>
          <w:sz w:val="56"/>
          <w:szCs w:val="56"/>
        </w:rPr>
        <w:t>A</w:t>
      </w:r>
      <w:r w:rsidR="00E4679A" w:rsidRPr="00E4679A">
        <w:rPr>
          <w:b/>
          <w:bCs/>
          <w:sz w:val="56"/>
          <w:szCs w:val="56"/>
        </w:rPr>
        <w:t>ustralian</w:t>
      </w:r>
      <w:r w:rsidRPr="00E4679A">
        <w:rPr>
          <w:b/>
          <w:bCs/>
          <w:sz w:val="56"/>
          <w:szCs w:val="56"/>
        </w:rPr>
        <w:t xml:space="preserve"> D</w:t>
      </w:r>
      <w:r w:rsidR="00E4679A" w:rsidRPr="00E4679A">
        <w:rPr>
          <w:b/>
          <w:bCs/>
          <w:sz w:val="56"/>
          <w:szCs w:val="56"/>
        </w:rPr>
        <w:t>ragon</w:t>
      </w:r>
      <w:r w:rsidRPr="00E4679A">
        <w:rPr>
          <w:b/>
          <w:bCs/>
          <w:sz w:val="56"/>
          <w:szCs w:val="56"/>
        </w:rPr>
        <w:t xml:space="preserve"> B</w:t>
      </w:r>
      <w:r w:rsidR="00E4679A" w:rsidRPr="00E4679A">
        <w:rPr>
          <w:b/>
          <w:bCs/>
          <w:sz w:val="56"/>
          <w:szCs w:val="56"/>
        </w:rPr>
        <w:t>oat</w:t>
      </w:r>
      <w:r w:rsidRPr="00E4679A">
        <w:rPr>
          <w:b/>
          <w:bCs/>
          <w:sz w:val="56"/>
          <w:szCs w:val="56"/>
        </w:rPr>
        <w:t xml:space="preserve"> F</w:t>
      </w:r>
      <w:r w:rsidR="00E4679A" w:rsidRPr="00E4679A">
        <w:rPr>
          <w:b/>
          <w:bCs/>
          <w:sz w:val="56"/>
          <w:szCs w:val="56"/>
        </w:rPr>
        <w:t>ederation</w:t>
      </w:r>
    </w:p>
    <w:p w14:paraId="6EC1876E" w14:textId="298DC150" w:rsidR="00D86F17" w:rsidRPr="00E4679A" w:rsidRDefault="00D86F17" w:rsidP="00474C14">
      <w:pPr>
        <w:pStyle w:val="NoSpacing"/>
        <w:jc w:val="center"/>
        <w:rPr>
          <w:b/>
          <w:bCs/>
          <w:sz w:val="56"/>
          <w:szCs w:val="56"/>
        </w:rPr>
      </w:pPr>
      <w:r w:rsidRPr="00E4679A">
        <w:rPr>
          <w:b/>
          <w:bCs/>
          <w:sz w:val="56"/>
          <w:szCs w:val="56"/>
        </w:rPr>
        <w:t>S</w:t>
      </w:r>
      <w:r w:rsidR="00E4679A" w:rsidRPr="00E4679A">
        <w:rPr>
          <w:b/>
          <w:bCs/>
          <w:sz w:val="56"/>
          <w:szCs w:val="56"/>
        </w:rPr>
        <w:t>afety</w:t>
      </w:r>
      <w:r w:rsidRPr="00E4679A">
        <w:rPr>
          <w:b/>
          <w:bCs/>
          <w:sz w:val="56"/>
          <w:szCs w:val="56"/>
        </w:rPr>
        <w:t xml:space="preserve"> </w:t>
      </w:r>
      <w:r w:rsidR="00E4679A" w:rsidRPr="00E4679A">
        <w:rPr>
          <w:b/>
          <w:bCs/>
          <w:sz w:val="56"/>
          <w:szCs w:val="56"/>
        </w:rPr>
        <w:t>Handbook</w:t>
      </w:r>
    </w:p>
    <w:p w14:paraId="0D4D68A9" w14:textId="4B6EB0C6" w:rsidR="006A108A" w:rsidRDefault="00474C14" w:rsidP="00D86F17">
      <w:pPr>
        <w:pStyle w:val="Default"/>
        <w:jc w:val="center"/>
        <w:rPr>
          <w:sz w:val="32"/>
          <w:szCs w:val="32"/>
        </w:rPr>
      </w:pPr>
      <w:r w:rsidRPr="00474C14">
        <w:rPr>
          <w:noProof/>
        </w:rPr>
        <w:drawing>
          <wp:anchor distT="0" distB="0" distL="114300" distR="114300" simplePos="0" relativeHeight="251658240" behindDoc="1" locked="0" layoutInCell="1" allowOverlap="1" wp14:anchorId="137A2095" wp14:editId="07AAC867">
            <wp:simplePos x="0" y="0"/>
            <wp:positionH relativeFrom="margin">
              <wp:posOffset>2269490</wp:posOffset>
            </wp:positionH>
            <wp:positionV relativeFrom="page">
              <wp:posOffset>2714625</wp:posOffset>
            </wp:positionV>
            <wp:extent cx="1971675" cy="2162175"/>
            <wp:effectExtent l="0" t="0" r="9525" b="9525"/>
            <wp:wrapTight wrapText="bothSides">
              <wp:wrapPolygon edited="0">
                <wp:start x="0" y="0"/>
                <wp:lineTo x="0" y="21505"/>
                <wp:lineTo x="21496" y="21505"/>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2162175"/>
                    </a:xfrm>
                    <a:prstGeom prst="rect">
                      <a:avLst/>
                    </a:prstGeom>
                    <a:noFill/>
                    <a:ln>
                      <a:noFill/>
                    </a:ln>
                  </pic:spPr>
                </pic:pic>
              </a:graphicData>
            </a:graphic>
          </wp:anchor>
        </w:drawing>
      </w:r>
    </w:p>
    <w:p w14:paraId="4B01233D" w14:textId="77777777" w:rsidR="006A108A" w:rsidRDefault="006A108A" w:rsidP="00D86F17">
      <w:pPr>
        <w:pStyle w:val="Default"/>
        <w:jc w:val="center"/>
        <w:rPr>
          <w:sz w:val="32"/>
          <w:szCs w:val="32"/>
        </w:rPr>
      </w:pPr>
    </w:p>
    <w:p w14:paraId="0BFE23BF" w14:textId="47B1C801" w:rsidR="006A108A" w:rsidRDefault="006A108A" w:rsidP="00D86F17">
      <w:pPr>
        <w:pStyle w:val="Default"/>
        <w:jc w:val="center"/>
        <w:rPr>
          <w:sz w:val="32"/>
          <w:szCs w:val="32"/>
        </w:rPr>
      </w:pPr>
    </w:p>
    <w:p w14:paraId="09A909F6" w14:textId="77777777" w:rsidR="00474C14" w:rsidRDefault="00474C14" w:rsidP="00D86F17">
      <w:pPr>
        <w:pStyle w:val="Default"/>
        <w:jc w:val="center"/>
        <w:rPr>
          <w:sz w:val="32"/>
          <w:szCs w:val="32"/>
        </w:rPr>
      </w:pPr>
    </w:p>
    <w:p w14:paraId="6E3C6489" w14:textId="77777777" w:rsidR="00474C14" w:rsidRDefault="00474C14" w:rsidP="00D86F17">
      <w:pPr>
        <w:pStyle w:val="Default"/>
        <w:jc w:val="center"/>
        <w:rPr>
          <w:sz w:val="32"/>
          <w:szCs w:val="32"/>
        </w:rPr>
      </w:pPr>
    </w:p>
    <w:p w14:paraId="303E2A7B" w14:textId="77777777" w:rsidR="00474C14" w:rsidRDefault="00474C14" w:rsidP="00D86F17">
      <w:pPr>
        <w:pStyle w:val="Default"/>
        <w:jc w:val="center"/>
        <w:rPr>
          <w:sz w:val="32"/>
          <w:szCs w:val="32"/>
        </w:rPr>
      </w:pPr>
    </w:p>
    <w:p w14:paraId="339AC3E6" w14:textId="77777777" w:rsidR="00474C14" w:rsidRDefault="00474C14" w:rsidP="00D86F17">
      <w:pPr>
        <w:pStyle w:val="Default"/>
        <w:jc w:val="center"/>
        <w:rPr>
          <w:sz w:val="32"/>
          <w:szCs w:val="32"/>
        </w:rPr>
      </w:pPr>
    </w:p>
    <w:p w14:paraId="440BE507" w14:textId="77777777" w:rsidR="00474C14" w:rsidRDefault="00474C14" w:rsidP="00D86F17">
      <w:pPr>
        <w:pStyle w:val="Default"/>
        <w:jc w:val="center"/>
        <w:rPr>
          <w:sz w:val="32"/>
          <w:szCs w:val="32"/>
        </w:rPr>
      </w:pPr>
    </w:p>
    <w:p w14:paraId="10C4EFFE" w14:textId="77777777" w:rsidR="00474C14" w:rsidRDefault="00474C14" w:rsidP="00D86F17">
      <w:pPr>
        <w:pStyle w:val="Default"/>
        <w:jc w:val="center"/>
        <w:rPr>
          <w:sz w:val="32"/>
          <w:szCs w:val="32"/>
        </w:rPr>
      </w:pPr>
    </w:p>
    <w:p w14:paraId="646003C6" w14:textId="77777777" w:rsidR="00474C14" w:rsidRDefault="00474C14" w:rsidP="00D86F17">
      <w:pPr>
        <w:pStyle w:val="Default"/>
        <w:jc w:val="center"/>
        <w:rPr>
          <w:sz w:val="32"/>
          <w:szCs w:val="32"/>
        </w:rPr>
      </w:pPr>
    </w:p>
    <w:p w14:paraId="39A7EBF9" w14:textId="77777777" w:rsidR="00474C14" w:rsidRDefault="00474C14" w:rsidP="00D86F17">
      <w:pPr>
        <w:pStyle w:val="Default"/>
        <w:jc w:val="center"/>
        <w:rPr>
          <w:sz w:val="32"/>
          <w:szCs w:val="32"/>
        </w:rPr>
      </w:pPr>
    </w:p>
    <w:p w14:paraId="41A6EA7B" w14:textId="77777777" w:rsidR="00474C14" w:rsidRPr="00474C14" w:rsidRDefault="00474C14" w:rsidP="00474C14">
      <w:pPr>
        <w:pStyle w:val="NoSpacing"/>
        <w:jc w:val="center"/>
        <w:rPr>
          <w:b/>
          <w:bCs/>
          <w:sz w:val="28"/>
          <w:szCs w:val="28"/>
        </w:rPr>
      </w:pPr>
    </w:p>
    <w:p w14:paraId="11757C14" w14:textId="56C5655A" w:rsidR="00D86F17" w:rsidRPr="00E4679A" w:rsidRDefault="00474C14" w:rsidP="00474C14">
      <w:pPr>
        <w:pStyle w:val="NoSpacing"/>
        <w:jc w:val="center"/>
        <w:rPr>
          <w:b/>
          <w:bCs/>
          <w:sz w:val="48"/>
          <w:szCs w:val="48"/>
        </w:rPr>
      </w:pPr>
      <w:r w:rsidRPr="00E4679A">
        <w:rPr>
          <w:b/>
          <w:bCs/>
          <w:sz w:val="48"/>
          <w:szCs w:val="48"/>
        </w:rPr>
        <w:t>Edition</w:t>
      </w:r>
      <w:r w:rsidR="00D86F17" w:rsidRPr="00E4679A">
        <w:rPr>
          <w:b/>
          <w:bCs/>
          <w:sz w:val="48"/>
          <w:szCs w:val="48"/>
        </w:rPr>
        <w:t>:</w:t>
      </w:r>
      <w:r w:rsidR="00417D3B">
        <w:rPr>
          <w:b/>
          <w:bCs/>
          <w:sz w:val="48"/>
          <w:szCs w:val="48"/>
        </w:rPr>
        <w:t xml:space="preserve"> 2</w:t>
      </w:r>
    </w:p>
    <w:p w14:paraId="69D2BFEE" w14:textId="520DE1F9" w:rsidR="00D86F17" w:rsidRDefault="00D86F17" w:rsidP="00474C14">
      <w:pPr>
        <w:pStyle w:val="NoSpacing"/>
        <w:jc w:val="center"/>
        <w:rPr>
          <w:b/>
          <w:bCs/>
          <w:sz w:val="48"/>
          <w:szCs w:val="48"/>
        </w:rPr>
      </w:pPr>
      <w:r w:rsidRPr="00E4679A">
        <w:rPr>
          <w:b/>
          <w:bCs/>
          <w:sz w:val="48"/>
          <w:szCs w:val="48"/>
        </w:rPr>
        <w:t xml:space="preserve">Reviewed: </w:t>
      </w:r>
      <w:r w:rsidR="008B35DE">
        <w:rPr>
          <w:b/>
          <w:bCs/>
          <w:sz w:val="48"/>
          <w:szCs w:val="48"/>
        </w:rPr>
        <w:t>January</w:t>
      </w:r>
      <w:r w:rsidR="00474C14" w:rsidRPr="00E4679A">
        <w:rPr>
          <w:b/>
          <w:bCs/>
          <w:sz w:val="48"/>
          <w:szCs w:val="48"/>
        </w:rPr>
        <w:t xml:space="preserve"> 2021</w:t>
      </w:r>
    </w:p>
    <w:p w14:paraId="79A2E2B9" w14:textId="7A0CF093" w:rsidR="008B35DE" w:rsidRPr="00E4679A" w:rsidRDefault="008B35DE" w:rsidP="00474C14">
      <w:pPr>
        <w:pStyle w:val="NoSpacing"/>
        <w:jc w:val="center"/>
        <w:rPr>
          <w:b/>
          <w:bCs/>
          <w:sz w:val="48"/>
          <w:szCs w:val="48"/>
        </w:rPr>
      </w:pPr>
      <w:r>
        <w:rPr>
          <w:b/>
          <w:bCs/>
          <w:sz w:val="48"/>
          <w:szCs w:val="48"/>
        </w:rPr>
        <w:t xml:space="preserve">Approved: </w:t>
      </w:r>
    </w:p>
    <w:p w14:paraId="601E4BDF" w14:textId="11D4FC2A" w:rsidR="00D86F17" w:rsidRDefault="00D86F17" w:rsidP="00D86F17">
      <w:pPr>
        <w:pStyle w:val="Default"/>
        <w:jc w:val="center"/>
        <w:rPr>
          <w:sz w:val="32"/>
          <w:szCs w:val="32"/>
        </w:rPr>
      </w:pPr>
    </w:p>
    <w:p w14:paraId="32DAA20A" w14:textId="77777777" w:rsidR="00474C14" w:rsidRDefault="00474C14" w:rsidP="00D86F17">
      <w:pPr>
        <w:pStyle w:val="Default"/>
        <w:jc w:val="center"/>
        <w:rPr>
          <w:sz w:val="32"/>
          <w:szCs w:val="32"/>
        </w:rPr>
      </w:pPr>
    </w:p>
    <w:p w14:paraId="64D7BB4D" w14:textId="50AB83E3" w:rsidR="00D86F17" w:rsidRDefault="00D86F17" w:rsidP="00D86F17">
      <w:pPr>
        <w:pStyle w:val="Default"/>
        <w:rPr>
          <w:color w:val="auto"/>
        </w:rPr>
      </w:pPr>
    </w:p>
    <w:p w14:paraId="5EEF8EC7" w14:textId="0045A605" w:rsidR="001074F9" w:rsidRDefault="001074F9" w:rsidP="00D86F17">
      <w:pPr>
        <w:pStyle w:val="Default"/>
        <w:rPr>
          <w:color w:val="auto"/>
        </w:rPr>
      </w:pPr>
    </w:p>
    <w:p w14:paraId="13E0624E" w14:textId="0A4E4135" w:rsidR="0082513D" w:rsidRDefault="0082513D" w:rsidP="00E1009F">
      <w:pPr>
        <w:pStyle w:val="Default"/>
        <w:jc w:val="center"/>
        <w:rPr>
          <w:color w:val="auto"/>
        </w:rPr>
      </w:pPr>
    </w:p>
    <w:p w14:paraId="747FF7E0" w14:textId="6C554F0C" w:rsidR="0082513D" w:rsidRDefault="0082513D" w:rsidP="00D86F17">
      <w:pPr>
        <w:pStyle w:val="Default"/>
        <w:rPr>
          <w:color w:val="auto"/>
        </w:rPr>
      </w:pPr>
    </w:p>
    <w:p w14:paraId="1FC6772C" w14:textId="1BD6978C" w:rsidR="0082513D" w:rsidRDefault="0082513D" w:rsidP="00D86F17">
      <w:pPr>
        <w:pStyle w:val="Default"/>
        <w:rPr>
          <w:color w:val="auto"/>
        </w:rPr>
      </w:pPr>
    </w:p>
    <w:p w14:paraId="1280910E" w14:textId="69498C97" w:rsidR="0082513D" w:rsidRDefault="0082513D" w:rsidP="00D86F17">
      <w:pPr>
        <w:pStyle w:val="Default"/>
        <w:rPr>
          <w:color w:val="auto"/>
        </w:rPr>
      </w:pPr>
    </w:p>
    <w:p w14:paraId="45A37A23" w14:textId="6621282E" w:rsidR="0082513D" w:rsidRDefault="0082513D" w:rsidP="00D86F17">
      <w:pPr>
        <w:pStyle w:val="Default"/>
        <w:rPr>
          <w:color w:val="auto"/>
        </w:rPr>
      </w:pPr>
    </w:p>
    <w:p w14:paraId="210F51A4" w14:textId="63BBCDC1" w:rsidR="006221AC" w:rsidRDefault="006221AC" w:rsidP="00D86F17">
      <w:pPr>
        <w:pStyle w:val="Default"/>
        <w:rPr>
          <w:color w:val="auto"/>
        </w:rPr>
      </w:pPr>
    </w:p>
    <w:p w14:paraId="36D14266" w14:textId="14ED225E" w:rsidR="006221AC" w:rsidRDefault="006221AC" w:rsidP="00D86F17">
      <w:pPr>
        <w:pStyle w:val="Default"/>
        <w:rPr>
          <w:color w:val="auto"/>
        </w:rPr>
      </w:pPr>
    </w:p>
    <w:p w14:paraId="684C256C" w14:textId="4C447FB1" w:rsidR="006221AC" w:rsidRDefault="006221AC" w:rsidP="00D86F17">
      <w:pPr>
        <w:pStyle w:val="Default"/>
        <w:rPr>
          <w:color w:val="auto"/>
        </w:rPr>
      </w:pPr>
    </w:p>
    <w:p w14:paraId="7AE392DF" w14:textId="07867298" w:rsidR="006221AC" w:rsidRDefault="006221AC" w:rsidP="00D86F17">
      <w:pPr>
        <w:pStyle w:val="Default"/>
        <w:rPr>
          <w:color w:val="auto"/>
        </w:rPr>
      </w:pPr>
    </w:p>
    <w:p w14:paraId="4BE6F52E" w14:textId="7658B5E2" w:rsidR="006221AC" w:rsidRDefault="006221AC" w:rsidP="00D86F17">
      <w:pPr>
        <w:pStyle w:val="Default"/>
        <w:rPr>
          <w:color w:val="auto"/>
        </w:rPr>
      </w:pPr>
    </w:p>
    <w:p w14:paraId="44468694" w14:textId="60A5AFC2" w:rsidR="006221AC" w:rsidRDefault="006221AC" w:rsidP="00D86F17">
      <w:pPr>
        <w:pStyle w:val="Default"/>
        <w:rPr>
          <w:color w:val="auto"/>
        </w:rPr>
      </w:pPr>
    </w:p>
    <w:p w14:paraId="4F549711" w14:textId="7B344F19" w:rsidR="006221AC" w:rsidRDefault="006221AC" w:rsidP="00D86F17">
      <w:pPr>
        <w:pStyle w:val="Default"/>
        <w:rPr>
          <w:color w:val="auto"/>
        </w:rPr>
      </w:pPr>
    </w:p>
    <w:p w14:paraId="20CB6FD0" w14:textId="378D509C" w:rsidR="006221AC" w:rsidRDefault="006221AC" w:rsidP="00D86F17">
      <w:pPr>
        <w:pStyle w:val="Default"/>
        <w:rPr>
          <w:color w:val="auto"/>
        </w:rPr>
      </w:pPr>
    </w:p>
    <w:p w14:paraId="435A468A" w14:textId="77777777" w:rsidR="006221AC" w:rsidRDefault="006221AC" w:rsidP="00D86F17">
      <w:pPr>
        <w:pStyle w:val="Default"/>
        <w:rPr>
          <w:color w:val="auto"/>
        </w:rPr>
      </w:pPr>
    </w:p>
    <w:p w14:paraId="759357AA" w14:textId="73197289" w:rsidR="00AC3F77" w:rsidRDefault="00AC3F77">
      <w:pPr>
        <w:rPr>
          <w:rFonts w:ascii="Calibri" w:hAnsi="Calibri" w:cs="Calibri"/>
          <w:sz w:val="24"/>
          <w:szCs w:val="24"/>
        </w:rPr>
      </w:pPr>
    </w:p>
    <w:p w14:paraId="4C92FA3D" w14:textId="6174C40C" w:rsidR="00AC3F77" w:rsidRPr="008B35DE" w:rsidRDefault="00304242" w:rsidP="00D86F17">
      <w:pPr>
        <w:pStyle w:val="Default"/>
        <w:rPr>
          <w:b/>
          <w:bCs/>
          <w:color w:val="auto"/>
          <w:sz w:val="28"/>
          <w:szCs w:val="28"/>
        </w:rPr>
      </w:pPr>
      <w:r w:rsidRPr="008B35DE">
        <w:rPr>
          <w:b/>
          <w:bCs/>
          <w:color w:val="auto"/>
          <w:sz w:val="28"/>
          <w:szCs w:val="28"/>
        </w:rPr>
        <w:lastRenderedPageBreak/>
        <w:t>Table of Contents</w:t>
      </w:r>
    </w:p>
    <w:p w14:paraId="2015D408" w14:textId="7950FC1D" w:rsidR="000C668E" w:rsidRDefault="000C668E" w:rsidP="008B35DE">
      <w:pPr>
        <w:pStyle w:val="NoSpacing"/>
      </w:pPr>
    </w:p>
    <w:tbl>
      <w:tblPr>
        <w:tblStyle w:val="TableGrid"/>
        <w:tblW w:w="0" w:type="auto"/>
        <w:tblLook w:val="04A0" w:firstRow="1" w:lastRow="0" w:firstColumn="1" w:lastColumn="0" w:noHBand="0" w:noVBand="1"/>
      </w:tblPr>
      <w:tblGrid>
        <w:gridCol w:w="718"/>
        <w:gridCol w:w="8617"/>
        <w:gridCol w:w="869"/>
      </w:tblGrid>
      <w:tr w:rsidR="001D79EE" w14:paraId="6F9ACA2C" w14:textId="77777777" w:rsidTr="008B35DE">
        <w:tc>
          <w:tcPr>
            <w:tcW w:w="562" w:type="dxa"/>
            <w:tcBorders>
              <w:top w:val="nil"/>
              <w:left w:val="nil"/>
              <w:bottom w:val="nil"/>
              <w:right w:val="nil"/>
            </w:tcBorders>
          </w:tcPr>
          <w:p w14:paraId="2A9B3B16" w14:textId="77777777" w:rsidR="001D79EE" w:rsidRDefault="001D79EE" w:rsidP="008B35DE">
            <w:pPr>
              <w:pStyle w:val="NoSpacing"/>
            </w:pPr>
          </w:p>
        </w:tc>
        <w:tc>
          <w:tcPr>
            <w:tcW w:w="8759" w:type="dxa"/>
            <w:tcBorders>
              <w:top w:val="nil"/>
              <w:left w:val="nil"/>
              <w:bottom w:val="nil"/>
              <w:right w:val="nil"/>
            </w:tcBorders>
          </w:tcPr>
          <w:p w14:paraId="71894A3D" w14:textId="07322AA9" w:rsidR="001D79EE" w:rsidRDefault="001D79EE" w:rsidP="008B35DE">
            <w:pPr>
              <w:pStyle w:val="NoSpacing"/>
            </w:pPr>
          </w:p>
        </w:tc>
        <w:tc>
          <w:tcPr>
            <w:tcW w:w="873" w:type="dxa"/>
            <w:tcBorders>
              <w:top w:val="nil"/>
              <w:left w:val="nil"/>
              <w:bottom w:val="nil"/>
              <w:right w:val="nil"/>
            </w:tcBorders>
          </w:tcPr>
          <w:p w14:paraId="3AF1F6EE" w14:textId="3C942837" w:rsidR="001D79EE" w:rsidRDefault="001D79EE" w:rsidP="008B35DE">
            <w:pPr>
              <w:pStyle w:val="NoSpacing"/>
            </w:pPr>
            <w:r>
              <w:t>Page</w:t>
            </w:r>
          </w:p>
        </w:tc>
      </w:tr>
      <w:tr w:rsidR="001D79EE" w14:paraId="0079EDD1" w14:textId="77777777" w:rsidTr="008B35DE">
        <w:tc>
          <w:tcPr>
            <w:tcW w:w="562" w:type="dxa"/>
            <w:tcBorders>
              <w:top w:val="nil"/>
              <w:left w:val="nil"/>
              <w:bottom w:val="nil"/>
              <w:right w:val="nil"/>
            </w:tcBorders>
          </w:tcPr>
          <w:p w14:paraId="65524B14" w14:textId="77777777" w:rsidR="001D79EE" w:rsidRDefault="001D79EE" w:rsidP="008B35DE">
            <w:pPr>
              <w:pStyle w:val="NoSpacing"/>
            </w:pPr>
          </w:p>
        </w:tc>
        <w:tc>
          <w:tcPr>
            <w:tcW w:w="8759" w:type="dxa"/>
            <w:tcBorders>
              <w:top w:val="nil"/>
              <w:left w:val="nil"/>
              <w:bottom w:val="nil"/>
              <w:right w:val="nil"/>
            </w:tcBorders>
          </w:tcPr>
          <w:p w14:paraId="204ADF4A" w14:textId="20367C7B" w:rsidR="001D79EE" w:rsidRDefault="001D79EE" w:rsidP="008B35DE">
            <w:pPr>
              <w:pStyle w:val="NoSpacing"/>
            </w:pPr>
            <w:r>
              <w:t>Document Control</w:t>
            </w:r>
          </w:p>
        </w:tc>
        <w:tc>
          <w:tcPr>
            <w:tcW w:w="873" w:type="dxa"/>
            <w:tcBorders>
              <w:top w:val="nil"/>
              <w:left w:val="nil"/>
              <w:bottom w:val="nil"/>
              <w:right w:val="nil"/>
            </w:tcBorders>
          </w:tcPr>
          <w:p w14:paraId="7364E389" w14:textId="0E5BC834" w:rsidR="001D79EE" w:rsidRDefault="001D79EE" w:rsidP="008B35DE">
            <w:pPr>
              <w:pStyle w:val="NoSpacing"/>
            </w:pPr>
            <w:r>
              <w:t>3</w:t>
            </w:r>
          </w:p>
        </w:tc>
      </w:tr>
      <w:tr w:rsidR="001D79EE" w14:paraId="6445DF46" w14:textId="77777777" w:rsidTr="008B35DE">
        <w:tc>
          <w:tcPr>
            <w:tcW w:w="562" w:type="dxa"/>
            <w:tcBorders>
              <w:top w:val="nil"/>
              <w:left w:val="nil"/>
              <w:bottom w:val="nil"/>
              <w:right w:val="nil"/>
            </w:tcBorders>
          </w:tcPr>
          <w:p w14:paraId="1331B9DD" w14:textId="77777777" w:rsidR="001D79EE" w:rsidRDefault="001D79EE" w:rsidP="008B35DE">
            <w:pPr>
              <w:pStyle w:val="NoSpacing"/>
            </w:pPr>
          </w:p>
        </w:tc>
        <w:tc>
          <w:tcPr>
            <w:tcW w:w="8759" w:type="dxa"/>
            <w:tcBorders>
              <w:top w:val="nil"/>
              <w:left w:val="nil"/>
              <w:bottom w:val="nil"/>
              <w:right w:val="nil"/>
            </w:tcBorders>
          </w:tcPr>
          <w:p w14:paraId="60A525E5" w14:textId="21173AA6" w:rsidR="001D79EE" w:rsidRDefault="001D79EE" w:rsidP="008B35DE">
            <w:pPr>
              <w:pStyle w:val="NoSpacing"/>
            </w:pPr>
            <w:r>
              <w:t>Introduction</w:t>
            </w:r>
          </w:p>
        </w:tc>
        <w:tc>
          <w:tcPr>
            <w:tcW w:w="873" w:type="dxa"/>
            <w:tcBorders>
              <w:top w:val="nil"/>
              <w:left w:val="nil"/>
              <w:bottom w:val="nil"/>
              <w:right w:val="nil"/>
            </w:tcBorders>
          </w:tcPr>
          <w:p w14:paraId="3AAB9A29" w14:textId="3E96A333" w:rsidR="001D79EE" w:rsidRDefault="001D79EE" w:rsidP="008B35DE">
            <w:pPr>
              <w:pStyle w:val="NoSpacing"/>
            </w:pPr>
            <w:r>
              <w:t>4</w:t>
            </w:r>
          </w:p>
        </w:tc>
      </w:tr>
      <w:tr w:rsidR="001D79EE" w14:paraId="2A1CD007" w14:textId="77777777" w:rsidTr="008B35DE">
        <w:tc>
          <w:tcPr>
            <w:tcW w:w="562" w:type="dxa"/>
            <w:tcBorders>
              <w:top w:val="nil"/>
              <w:left w:val="nil"/>
              <w:bottom w:val="nil"/>
              <w:right w:val="nil"/>
            </w:tcBorders>
          </w:tcPr>
          <w:p w14:paraId="1923399B" w14:textId="33FFA316" w:rsidR="001D79EE" w:rsidRDefault="001D79EE" w:rsidP="008B35DE">
            <w:pPr>
              <w:pStyle w:val="NoSpacing"/>
            </w:pPr>
            <w:r>
              <w:t>1</w:t>
            </w:r>
          </w:p>
        </w:tc>
        <w:tc>
          <w:tcPr>
            <w:tcW w:w="8759" w:type="dxa"/>
            <w:tcBorders>
              <w:top w:val="nil"/>
              <w:left w:val="nil"/>
              <w:bottom w:val="nil"/>
              <w:right w:val="nil"/>
            </w:tcBorders>
          </w:tcPr>
          <w:p w14:paraId="67936C19" w14:textId="577CAFDE" w:rsidR="001D79EE" w:rsidRPr="001D79EE" w:rsidRDefault="001D79EE" w:rsidP="008B35DE">
            <w:pPr>
              <w:pStyle w:val="NoSpacing"/>
              <w:rPr>
                <w:b/>
                <w:bCs/>
              </w:rPr>
            </w:pPr>
            <w:r w:rsidRPr="001D79EE">
              <w:rPr>
                <w:b/>
                <w:bCs/>
              </w:rPr>
              <w:t xml:space="preserve">Safety, Health and Environment (SHE) </w:t>
            </w:r>
          </w:p>
        </w:tc>
        <w:tc>
          <w:tcPr>
            <w:tcW w:w="873" w:type="dxa"/>
            <w:tcBorders>
              <w:top w:val="nil"/>
              <w:left w:val="nil"/>
              <w:bottom w:val="nil"/>
              <w:right w:val="nil"/>
            </w:tcBorders>
          </w:tcPr>
          <w:p w14:paraId="1DA6FBF6" w14:textId="6573AECA" w:rsidR="001D79EE" w:rsidRDefault="001D79EE" w:rsidP="008B35DE">
            <w:pPr>
              <w:pStyle w:val="NoSpacing"/>
            </w:pPr>
            <w:r>
              <w:t>5</w:t>
            </w:r>
          </w:p>
        </w:tc>
      </w:tr>
      <w:tr w:rsidR="001D79EE" w14:paraId="2609669E" w14:textId="77777777" w:rsidTr="008B35DE">
        <w:tc>
          <w:tcPr>
            <w:tcW w:w="562" w:type="dxa"/>
            <w:tcBorders>
              <w:top w:val="nil"/>
              <w:left w:val="nil"/>
              <w:bottom w:val="nil"/>
              <w:right w:val="nil"/>
            </w:tcBorders>
          </w:tcPr>
          <w:p w14:paraId="12F475BE" w14:textId="22055EBD" w:rsidR="001D79EE" w:rsidRDefault="001D79EE" w:rsidP="008B35DE">
            <w:pPr>
              <w:pStyle w:val="NoSpacing"/>
            </w:pPr>
            <w:r>
              <w:t>2</w:t>
            </w:r>
          </w:p>
        </w:tc>
        <w:tc>
          <w:tcPr>
            <w:tcW w:w="8759" w:type="dxa"/>
            <w:tcBorders>
              <w:top w:val="nil"/>
              <w:left w:val="nil"/>
              <w:bottom w:val="nil"/>
              <w:right w:val="nil"/>
            </w:tcBorders>
          </w:tcPr>
          <w:p w14:paraId="2E657735" w14:textId="282AF4CC" w:rsidR="001D79EE" w:rsidRPr="001D79EE" w:rsidRDefault="001D79EE" w:rsidP="008B35DE">
            <w:pPr>
              <w:pStyle w:val="NoSpacing"/>
              <w:rPr>
                <w:b/>
                <w:bCs/>
              </w:rPr>
            </w:pPr>
            <w:r w:rsidRPr="001D79EE">
              <w:rPr>
                <w:b/>
                <w:bCs/>
              </w:rPr>
              <w:t xml:space="preserve">Legislative Requirements </w:t>
            </w:r>
          </w:p>
        </w:tc>
        <w:tc>
          <w:tcPr>
            <w:tcW w:w="873" w:type="dxa"/>
            <w:tcBorders>
              <w:top w:val="nil"/>
              <w:left w:val="nil"/>
              <w:bottom w:val="nil"/>
              <w:right w:val="nil"/>
            </w:tcBorders>
          </w:tcPr>
          <w:p w14:paraId="059AFDDB" w14:textId="12FDEF82" w:rsidR="001D79EE" w:rsidRDefault="001D79EE" w:rsidP="008B35DE">
            <w:pPr>
              <w:pStyle w:val="NoSpacing"/>
            </w:pPr>
            <w:r>
              <w:t>5</w:t>
            </w:r>
          </w:p>
        </w:tc>
      </w:tr>
      <w:tr w:rsidR="001D79EE" w14:paraId="493B65B4" w14:textId="77777777" w:rsidTr="008B35DE">
        <w:tc>
          <w:tcPr>
            <w:tcW w:w="562" w:type="dxa"/>
            <w:tcBorders>
              <w:top w:val="nil"/>
              <w:left w:val="nil"/>
              <w:bottom w:val="nil"/>
              <w:right w:val="nil"/>
            </w:tcBorders>
          </w:tcPr>
          <w:p w14:paraId="404C3260" w14:textId="26CEBB8D" w:rsidR="001D79EE" w:rsidRDefault="001D79EE" w:rsidP="008B35DE">
            <w:pPr>
              <w:pStyle w:val="NoSpacing"/>
            </w:pPr>
            <w:r>
              <w:t>2.1</w:t>
            </w:r>
          </w:p>
        </w:tc>
        <w:tc>
          <w:tcPr>
            <w:tcW w:w="8759" w:type="dxa"/>
            <w:tcBorders>
              <w:top w:val="nil"/>
              <w:left w:val="nil"/>
              <w:bottom w:val="nil"/>
              <w:right w:val="nil"/>
            </w:tcBorders>
          </w:tcPr>
          <w:p w14:paraId="51B28DBE" w14:textId="00B8CE17" w:rsidR="001D79EE" w:rsidRDefault="001D79EE" w:rsidP="008B35DE">
            <w:pPr>
              <w:pStyle w:val="NoSpacing"/>
            </w:pPr>
            <w:r>
              <w:t>Compliance and Due Diligence</w:t>
            </w:r>
          </w:p>
        </w:tc>
        <w:tc>
          <w:tcPr>
            <w:tcW w:w="873" w:type="dxa"/>
            <w:tcBorders>
              <w:top w:val="nil"/>
              <w:left w:val="nil"/>
              <w:bottom w:val="nil"/>
              <w:right w:val="nil"/>
            </w:tcBorders>
          </w:tcPr>
          <w:p w14:paraId="49F4A3C4" w14:textId="21B9211D" w:rsidR="001D79EE" w:rsidRDefault="001D79EE" w:rsidP="008B35DE">
            <w:pPr>
              <w:pStyle w:val="NoSpacing"/>
            </w:pPr>
            <w:r>
              <w:t>5</w:t>
            </w:r>
          </w:p>
        </w:tc>
      </w:tr>
      <w:tr w:rsidR="001D79EE" w14:paraId="49CCC7D5" w14:textId="77777777" w:rsidTr="008B35DE">
        <w:tc>
          <w:tcPr>
            <w:tcW w:w="562" w:type="dxa"/>
            <w:tcBorders>
              <w:top w:val="nil"/>
              <w:left w:val="nil"/>
              <w:bottom w:val="nil"/>
              <w:right w:val="nil"/>
            </w:tcBorders>
          </w:tcPr>
          <w:p w14:paraId="08539BEF" w14:textId="448145B7" w:rsidR="001D79EE" w:rsidRDefault="001D79EE" w:rsidP="008B35DE">
            <w:pPr>
              <w:pStyle w:val="NoSpacing"/>
            </w:pPr>
            <w:r>
              <w:t>2.2</w:t>
            </w:r>
          </w:p>
        </w:tc>
        <w:tc>
          <w:tcPr>
            <w:tcW w:w="8759" w:type="dxa"/>
            <w:tcBorders>
              <w:top w:val="nil"/>
              <w:left w:val="nil"/>
              <w:bottom w:val="nil"/>
              <w:right w:val="nil"/>
            </w:tcBorders>
          </w:tcPr>
          <w:p w14:paraId="06B97985" w14:textId="51653D20" w:rsidR="001D79EE" w:rsidRDefault="001D79EE" w:rsidP="008B35DE">
            <w:pPr>
              <w:pStyle w:val="NoSpacing"/>
            </w:pPr>
            <w:r>
              <w:t>Risk Knowledge</w:t>
            </w:r>
          </w:p>
        </w:tc>
        <w:tc>
          <w:tcPr>
            <w:tcW w:w="873" w:type="dxa"/>
            <w:tcBorders>
              <w:top w:val="nil"/>
              <w:left w:val="nil"/>
              <w:bottom w:val="nil"/>
              <w:right w:val="nil"/>
            </w:tcBorders>
          </w:tcPr>
          <w:p w14:paraId="14778F9A" w14:textId="33E6C5EC" w:rsidR="001D79EE" w:rsidRDefault="001D79EE" w:rsidP="008B35DE">
            <w:pPr>
              <w:pStyle w:val="NoSpacing"/>
            </w:pPr>
            <w:r>
              <w:t>7</w:t>
            </w:r>
          </w:p>
        </w:tc>
      </w:tr>
      <w:tr w:rsidR="001D79EE" w14:paraId="3E315401" w14:textId="77777777" w:rsidTr="008B35DE">
        <w:tc>
          <w:tcPr>
            <w:tcW w:w="562" w:type="dxa"/>
            <w:tcBorders>
              <w:top w:val="nil"/>
              <w:left w:val="nil"/>
              <w:bottom w:val="nil"/>
              <w:right w:val="nil"/>
            </w:tcBorders>
          </w:tcPr>
          <w:p w14:paraId="17EDFC71" w14:textId="731584CE" w:rsidR="001D79EE" w:rsidRDefault="001D79EE" w:rsidP="008B35DE">
            <w:pPr>
              <w:pStyle w:val="NoSpacing"/>
            </w:pPr>
            <w:r>
              <w:t>2.3</w:t>
            </w:r>
          </w:p>
        </w:tc>
        <w:tc>
          <w:tcPr>
            <w:tcW w:w="8759" w:type="dxa"/>
            <w:tcBorders>
              <w:top w:val="nil"/>
              <w:left w:val="nil"/>
              <w:bottom w:val="nil"/>
              <w:right w:val="nil"/>
            </w:tcBorders>
          </w:tcPr>
          <w:p w14:paraId="501B1BC2" w14:textId="16F3EA78" w:rsidR="001D79EE" w:rsidRDefault="001D79EE" w:rsidP="008B35DE">
            <w:pPr>
              <w:pStyle w:val="NoSpacing"/>
            </w:pPr>
            <w:r>
              <w:t>Understanding the Nature of Dragon Boating</w:t>
            </w:r>
          </w:p>
        </w:tc>
        <w:tc>
          <w:tcPr>
            <w:tcW w:w="873" w:type="dxa"/>
            <w:tcBorders>
              <w:top w:val="nil"/>
              <w:left w:val="nil"/>
              <w:bottom w:val="nil"/>
              <w:right w:val="nil"/>
            </w:tcBorders>
          </w:tcPr>
          <w:p w14:paraId="3B04B21A" w14:textId="3CD067CC" w:rsidR="001D79EE" w:rsidRDefault="001D79EE" w:rsidP="008B35DE">
            <w:pPr>
              <w:pStyle w:val="NoSpacing"/>
            </w:pPr>
            <w:r>
              <w:t>7</w:t>
            </w:r>
          </w:p>
        </w:tc>
      </w:tr>
      <w:tr w:rsidR="001D79EE" w14:paraId="31E75871" w14:textId="77777777" w:rsidTr="008B35DE">
        <w:tc>
          <w:tcPr>
            <w:tcW w:w="562" w:type="dxa"/>
            <w:tcBorders>
              <w:top w:val="nil"/>
              <w:left w:val="nil"/>
              <w:bottom w:val="nil"/>
              <w:right w:val="nil"/>
            </w:tcBorders>
          </w:tcPr>
          <w:p w14:paraId="5AE08DD6" w14:textId="78131DE9" w:rsidR="001D79EE" w:rsidRDefault="001D79EE" w:rsidP="008B35DE">
            <w:pPr>
              <w:pStyle w:val="NoSpacing"/>
            </w:pPr>
            <w:r>
              <w:t>2.4</w:t>
            </w:r>
          </w:p>
        </w:tc>
        <w:tc>
          <w:tcPr>
            <w:tcW w:w="8759" w:type="dxa"/>
            <w:tcBorders>
              <w:top w:val="nil"/>
              <w:left w:val="nil"/>
              <w:bottom w:val="nil"/>
              <w:right w:val="nil"/>
            </w:tcBorders>
          </w:tcPr>
          <w:p w14:paraId="05708BEC" w14:textId="1D71AFA7" w:rsidR="001D79EE" w:rsidRDefault="001D79EE" w:rsidP="008B35DE">
            <w:pPr>
              <w:pStyle w:val="NoSpacing"/>
            </w:pPr>
            <w:r>
              <w:t>Resources a</w:t>
            </w:r>
            <w:r w:rsidR="008B35DE">
              <w:t>n</w:t>
            </w:r>
            <w:r>
              <w:t>d Processes</w:t>
            </w:r>
          </w:p>
        </w:tc>
        <w:tc>
          <w:tcPr>
            <w:tcW w:w="873" w:type="dxa"/>
            <w:tcBorders>
              <w:top w:val="nil"/>
              <w:left w:val="nil"/>
              <w:bottom w:val="nil"/>
              <w:right w:val="nil"/>
            </w:tcBorders>
          </w:tcPr>
          <w:p w14:paraId="49B4A33E" w14:textId="44725D46" w:rsidR="001D79EE" w:rsidRDefault="001D79EE" w:rsidP="008B35DE">
            <w:pPr>
              <w:pStyle w:val="NoSpacing"/>
            </w:pPr>
            <w:r>
              <w:t>8</w:t>
            </w:r>
          </w:p>
        </w:tc>
      </w:tr>
      <w:tr w:rsidR="001D79EE" w14:paraId="38197482" w14:textId="77777777" w:rsidTr="008B35DE">
        <w:tc>
          <w:tcPr>
            <w:tcW w:w="562" w:type="dxa"/>
            <w:tcBorders>
              <w:top w:val="nil"/>
              <w:left w:val="nil"/>
              <w:bottom w:val="nil"/>
              <w:right w:val="nil"/>
            </w:tcBorders>
          </w:tcPr>
          <w:p w14:paraId="7C0BAACC" w14:textId="0802AC79" w:rsidR="001D79EE" w:rsidRDefault="001D79EE" w:rsidP="008B35DE">
            <w:pPr>
              <w:pStyle w:val="NoSpacing"/>
            </w:pPr>
            <w:r>
              <w:t>2.5</w:t>
            </w:r>
          </w:p>
        </w:tc>
        <w:tc>
          <w:tcPr>
            <w:tcW w:w="8759" w:type="dxa"/>
            <w:tcBorders>
              <w:top w:val="nil"/>
              <w:left w:val="nil"/>
              <w:bottom w:val="nil"/>
              <w:right w:val="nil"/>
            </w:tcBorders>
          </w:tcPr>
          <w:p w14:paraId="1338B581" w14:textId="4B3B1E0B" w:rsidR="001D79EE" w:rsidRDefault="001D79EE" w:rsidP="008B35DE">
            <w:pPr>
              <w:pStyle w:val="NoSpacing"/>
            </w:pPr>
            <w:r>
              <w:t>Information relating to Incident, Hazards and Risks</w:t>
            </w:r>
          </w:p>
        </w:tc>
        <w:tc>
          <w:tcPr>
            <w:tcW w:w="873" w:type="dxa"/>
            <w:tcBorders>
              <w:top w:val="nil"/>
              <w:left w:val="nil"/>
              <w:bottom w:val="nil"/>
              <w:right w:val="nil"/>
            </w:tcBorders>
          </w:tcPr>
          <w:p w14:paraId="0197D029" w14:textId="72711759" w:rsidR="001D79EE" w:rsidRDefault="001D79EE" w:rsidP="008B35DE">
            <w:pPr>
              <w:pStyle w:val="NoSpacing"/>
            </w:pPr>
            <w:r>
              <w:t>8</w:t>
            </w:r>
          </w:p>
        </w:tc>
      </w:tr>
      <w:tr w:rsidR="001D79EE" w14:paraId="5A860A84" w14:textId="77777777" w:rsidTr="008B35DE">
        <w:tc>
          <w:tcPr>
            <w:tcW w:w="562" w:type="dxa"/>
            <w:tcBorders>
              <w:top w:val="nil"/>
              <w:left w:val="nil"/>
              <w:bottom w:val="nil"/>
              <w:right w:val="nil"/>
            </w:tcBorders>
          </w:tcPr>
          <w:p w14:paraId="469171D9" w14:textId="40015CC4" w:rsidR="001D79EE" w:rsidRDefault="001D79EE" w:rsidP="008B35DE">
            <w:pPr>
              <w:pStyle w:val="NoSpacing"/>
            </w:pPr>
            <w:r>
              <w:t>2.6</w:t>
            </w:r>
          </w:p>
        </w:tc>
        <w:tc>
          <w:tcPr>
            <w:tcW w:w="8759" w:type="dxa"/>
            <w:tcBorders>
              <w:top w:val="nil"/>
              <w:left w:val="nil"/>
              <w:bottom w:val="nil"/>
              <w:right w:val="nil"/>
            </w:tcBorders>
          </w:tcPr>
          <w:p w14:paraId="4397813C" w14:textId="3756AC1F" w:rsidR="001D79EE" w:rsidRDefault="001D79EE" w:rsidP="008B35DE">
            <w:pPr>
              <w:pStyle w:val="NoSpacing"/>
            </w:pPr>
            <w:r>
              <w:t>Legal Compliance</w:t>
            </w:r>
          </w:p>
        </w:tc>
        <w:tc>
          <w:tcPr>
            <w:tcW w:w="873" w:type="dxa"/>
            <w:tcBorders>
              <w:top w:val="nil"/>
              <w:left w:val="nil"/>
              <w:bottom w:val="nil"/>
              <w:right w:val="nil"/>
            </w:tcBorders>
          </w:tcPr>
          <w:p w14:paraId="2645B038" w14:textId="1315ED3E" w:rsidR="001D79EE" w:rsidRDefault="001D79EE" w:rsidP="008B35DE">
            <w:pPr>
              <w:pStyle w:val="NoSpacing"/>
            </w:pPr>
            <w:r>
              <w:t>9</w:t>
            </w:r>
          </w:p>
        </w:tc>
      </w:tr>
      <w:tr w:rsidR="001D79EE" w14:paraId="11B8BA01" w14:textId="77777777" w:rsidTr="008B35DE">
        <w:tc>
          <w:tcPr>
            <w:tcW w:w="562" w:type="dxa"/>
            <w:tcBorders>
              <w:top w:val="nil"/>
              <w:left w:val="nil"/>
              <w:bottom w:val="nil"/>
              <w:right w:val="nil"/>
            </w:tcBorders>
          </w:tcPr>
          <w:p w14:paraId="4DEC9A64" w14:textId="35FC6084" w:rsidR="001D79EE" w:rsidRDefault="001D79EE" w:rsidP="008B35DE">
            <w:pPr>
              <w:pStyle w:val="NoSpacing"/>
            </w:pPr>
            <w:r>
              <w:t>3</w:t>
            </w:r>
          </w:p>
        </w:tc>
        <w:tc>
          <w:tcPr>
            <w:tcW w:w="8759" w:type="dxa"/>
            <w:tcBorders>
              <w:top w:val="nil"/>
              <w:left w:val="nil"/>
              <w:bottom w:val="nil"/>
              <w:right w:val="nil"/>
            </w:tcBorders>
          </w:tcPr>
          <w:p w14:paraId="634E504E" w14:textId="0F55DD88" w:rsidR="001D79EE" w:rsidRPr="001D79EE" w:rsidRDefault="001D79EE" w:rsidP="008B35DE">
            <w:pPr>
              <w:pStyle w:val="NoSpacing"/>
              <w:rPr>
                <w:b/>
                <w:bCs/>
              </w:rPr>
            </w:pPr>
            <w:r w:rsidRPr="001D79EE">
              <w:rPr>
                <w:b/>
                <w:bCs/>
              </w:rPr>
              <w:t xml:space="preserve">General Safety Requirements </w:t>
            </w:r>
          </w:p>
        </w:tc>
        <w:tc>
          <w:tcPr>
            <w:tcW w:w="873" w:type="dxa"/>
            <w:tcBorders>
              <w:top w:val="nil"/>
              <w:left w:val="nil"/>
              <w:bottom w:val="nil"/>
              <w:right w:val="nil"/>
            </w:tcBorders>
          </w:tcPr>
          <w:p w14:paraId="4E6B9ED2" w14:textId="693F54AD" w:rsidR="001D79EE" w:rsidRDefault="001D79EE" w:rsidP="008B35DE">
            <w:pPr>
              <w:pStyle w:val="NoSpacing"/>
            </w:pPr>
            <w:r>
              <w:t>9</w:t>
            </w:r>
          </w:p>
        </w:tc>
      </w:tr>
      <w:tr w:rsidR="001D79EE" w14:paraId="4A4DFBD4" w14:textId="77777777" w:rsidTr="008B35DE">
        <w:tc>
          <w:tcPr>
            <w:tcW w:w="562" w:type="dxa"/>
            <w:tcBorders>
              <w:top w:val="nil"/>
              <w:left w:val="nil"/>
              <w:bottom w:val="nil"/>
              <w:right w:val="nil"/>
            </w:tcBorders>
          </w:tcPr>
          <w:p w14:paraId="23874765" w14:textId="4D3DB1B8" w:rsidR="001D79EE" w:rsidRDefault="001D79EE" w:rsidP="008B35DE">
            <w:pPr>
              <w:pStyle w:val="NoSpacing"/>
            </w:pPr>
            <w:r>
              <w:t>3.1</w:t>
            </w:r>
          </w:p>
        </w:tc>
        <w:tc>
          <w:tcPr>
            <w:tcW w:w="8759" w:type="dxa"/>
            <w:tcBorders>
              <w:top w:val="nil"/>
              <w:left w:val="nil"/>
              <w:bottom w:val="nil"/>
              <w:right w:val="nil"/>
            </w:tcBorders>
          </w:tcPr>
          <w:p w14:paraId="17CAAE0F" w14:textId="21842025" w:rsidR="001D79EE" w:rsidRDefault="001D79EE" w:rsidP="008B35DE">
            <w:pPr>
              <w:pStyle w:val="NoSpacing"/>
            </w:pPr>
            <w:r>
              <w:t>Swim Test</w:t>
            </w:r>
          </w:p>
        </w:tc>
        <w:tc>
          <w:tcPr>
            <w:tcW w:w="873" w:type="dxa"/>
            <w:tcBorders>
              <w:top w:val="nil"/>
              <w:left w:val="nil"/>
              <w:bottom w:val="nil"/>
              <w:right w:val="nil"/>
            </w:tcBorders>
          </w:tcPr>
          <w:p w14:paraId="55842A0C" w14:textId="3DA05CF8" w:rsidR="001D79EE" w:rsidRDefault="001D79EE" w:rsidP="008B35DE">
            <w:pPr>
              <w:pStyle w:val="NoSpacing"/>
            </w:pPr>
            <w:r>
              <w:t>9</w:t>
            </w:r>
          </w:p>
        </w:tc>
      </w:tr>
      <w:tr w:rsidR="001D79EE" w14:paraId="1ED1ED63" w14:textId="77777777" w:rsidTr="008B35DE">
        <w:tc>
          <w:tcPr>
            <w:tcW w:w="562" w:type="dxa"/>
            <w:tcBorders>
              <w:top w:val="nil"/>
              <w:left w:val="nil"/>
              <w:bottom w:val="nil"/>
              <w:right w:val="nil"/>
            </w:tcBorders>
          </w:tcPr>
          <w:p w14:paraId="0920ED75" w14:textId="502DE9D3" w:rsidR="001D79EE" w:rsidRDefault="001D79EE" w:rsidP="008B35DE">
            <w:pPr>
              <w:pStyle w:val="NoSpacing"/>
            </w:pPr>
            <w:r>
              <w:t>3.2</w:t>
            </w:r>
          </w:p>
        </w:tc>
        <w:tc>
          <w:tcPr>
            <w:tcW w:w="8759" w:type="dxa"/>
            <w:tcBorders>
              <w:top w:val="nil"/>
              <w:left w:val="nil"/>
              <w:bottom w:val="nil"/>
              <w:right w:val="nil"/>
            </w:tcBorders>
          </w:tcPr>
          <w:p w14:paraId="4F4254AE" w14:textId="3F458656" w:rsidR="001D79EE" w:rsidRDefault="001D79EE" w:rsidP="008B35DE">
            <w:pPr>
              <w:pStyle w:val="NoSpacing"/>
            </w:pPr>
            <w:r>
              <w:t xml:space="preserve">Medical </w:t>
            </w:r>
          </w:p>
        </w:tc>
        <w:tc>
          <w:tcPr>
            <w:tcW w:w="873" w:type="dxa"/>
            <w:tcBorders>
              <w:top w:val="nil"/>
              <w:left w:val="nil"/>
              <w:bottom w:val="nil"/>
              <w:right w:val="nil"/>
            </w:tcBorders>
          </w:tcPr>
          <w:p w14:paraId="3EB77360" w14:textId="4C1B740E" w:rsidR="001D79EE" w:rsidRDefault="001D79EE" w:rsidP="008B35DE">
            <w:pPr>
              <w:pStyle w:val="NoSpacing"/>
            </w:pPr>
            <w:r>
              <w:t>9</w:t>
            </w:r>
          </w:p>
        </w:tc>
      </w:tr>
      <w:tr w:rsidR="001D79EE" w14:paraId="4B261790" w14:textId="77777777" w:rsidTr="008B35DE">
        <w:tc>
          <w:tcPr>
            <w:tcW w:w="562" w:type="dxa"/>
            <w:tcBorders>
              <w:top w:val="nil"/>
              <w:left w:val="nil"/>
              <w:bottom w:val="nil"/>
              <w:right w:val="nil"/>
            </w:tcBorders>
          </w:tcPr>
          <w:p w14:paraId="16B21F1E" w14:textId="0DE265A8" w:rsidR="001D79EE" w:rsidRDefault="001D79EE" w:rsidP="008B35DE">
            <w:pPr>
              <w:pStyle w:val="NoSpacing"/>
            </w:pPr>
            <w:r>
              <w:t>3.3</w:t>
            </w:r>
          </w:p>
        </w:tc>
        <w:tc>
          <w:tcPr>
            <w:tcW w:w="8759" w:type="dxa"/>
            <w:tcBorders>
              <w:top w:val="nil"/>
              <w:left w:val="nil"/>
              <w:bottom w:val="nil"/>
              <w:right w:val="nil"/>
            </w:tcBorders>
          </w:tcPr>
          <w:p w14:paraId="4A607945" w14:textId="11E5BDCD" w:rsidR="001D79EE" w:rsidRDefault="001D79EE" w:rsidP="008B35DE">
            <w:pPr>
              <w:pStyle w:val="NoSpacing"/>
            </w:pPr>
            <w:r>
              <w:t>First Aid Precautions</w:t>
            </w:r>
          </w:p>
        </w:tc>
        <w:tc>
          <w:tcPr>
            <w:tcW w:w="873" w:type="dxa"/>
            <w:tcBorders>
              <w:top w:val="nil"/>
              <w:left w:val="nil"/>
              <w:bottom w:val="nil"/>
              <w:right w:val="nil"/>
            </w:tcBorders>
          </w:tcPr>
          <w:p w14:paraId="72192ED2" w14:textId="2B2841EA" w:rsidR="001D79EE" w:rsidRDefault="001D79EE" w:rsidP="008B35DE">
            <w:pPr>
              <w:pStyle w:val="NoSpacing"/>
            </w:pPr>
            <w:r>
              <w:t>10</w:t>
            </w:r>
          </w:p>
        </w:tc>
      </w:tr>
      <w:tr w:rsidR="001D79EE" w14:paraId="34FBD282" w14:textId="77777777" w:rsidTr="008B35DE">
        <w:tc>
          <w:tcPr>
            <w:tcW w:w="562" w:type="dxa"/>
            <w:tcBorders>
              <w:top w:val="nil"/>
              <w:left w:val="nil"/>
              <w:bottom w:val="nil"/>
              <w:right w:val="nil"/>
            </w:tcBorders>
          </w:tcPr>
          <w:p w14:paraId="631CD573" w14:textId="4C9E9EDE" w:rsidR="001D79EE" w:rsidRDefault="001D79EE" w:rsidP="008B35DE">
            <w:pPr>
              <w:pStyle w:val="NoSpacing"/>
            </w:pPr>
            <w:r>
              <w:t>3.4</w:t>
            </w:r>
          </w:p>
        </w:tc>
        <w:tc>
          <w:tcPr>
            <w:tcW w:w="8759" w:type="dxa"/>
            <w:tcBorders>
              <w:top w:val="nil"/>
              <w:left w:val="nil"/>
              <w:bottom w:val="nil"/>
              <w:right w:val="nil"/>
            </w:tcBorders>
          </w:tcPr>
          <w:p w14:paraId="643593B0" w14:textId="0A9A3580" w:rsidR="001D79EE" w:rsidRDefault="001D79EE" w:rsidP="008B35DE">
            <w:pPr>
              <w:pStyle w:val="NoSpacing"/>
            </w:pPr>
            <w:r>
              <w:t>The Buddy System</w:t>
            </w:r>
          </w:p>
        </w:tc>
        <w:tc>
          <w:tcPr>
            <w:tcW w:w="873" w:type="dxa"/>
            <w:tcBorders>
              <w:top w:val="nil"/>
              <w:left w:val="nil"/>
              <w:bottom w:val="nil"/>
              <w:right w:val="nil"/>
            </w:tcBorders>
          </w:tcPr>
          <w:p w14:paraId="766FAAE4" w14:textId="3250DCD9" w:rsidR="001D79EE" w:rsidRDefault="001D79EE" w:rsidP="008B35DE">
            <w:pPr>
              <w:pStyle w:val="NoSpacing"/>
            </w:pPr>
            <w:r>
              <w:t>10</w:t>
            </w:r>
          </w:p>
        </w:tc>
      </w:tr>
      <w:tr w:rsidR="001D79EE" w14:paraId="20BB43FD" w14:textId="77777777" w:rsidTr="008B35DE">
        <w:tc>
          <w:tcPr>
            <w:tcW w:w="562" w:type="dxa"/>
            <w:tcBorders>
              <w:top w:val="nil"/>
              <w:left w:val="nil"/>
              <w:bottom w:val="nil"/>
              <w:right w:val="nil"/>
            </w:tcBorders>
          </w:tcPr>
          <w:p w14:paraId="594C7738" w14:textId="50B45EFE" w:rsidR="001D79EE" w:rsidRDefault="001D79EE" w:rsidP="008B35DE">
            <w:pPr>
              <w:pStyle w:val="NoSpacing"/>
            </w:pPr>
            <w:r>
              <w:t>3.5</w:t>
            </w:r>
          </w:p>
        </w:tc>
        <w:tc>
          <w:tcPr>
            <w:tcW w:w="8759" w:type="dxa"/>
            <w:tcBorders>
              <w:top w:val="nil"/>
              <w:left w:val="nil"/>
              <w:bottom w:val="nil"/>
              <w:right w:val="nil"/>
            </w:tcBorders>
          </w:tcPr>
          <w:p w14:paraId="658686BE" w14:textId="1450DF7F" w:rsidR="001D79EE" w:rsidRDefault="001D79EE" w:rsidP="008B35DE">
            <w:pPr>
              <w:pStyle w:val="NoSpacing"/>
            </w:pPr>
            <w:r>
              <w:t xml:space="preserve">On the Water </w:t>
            </w:r>
          </w:p>
        </w:tc>
        <w:tc>
          <w:tcPr>
            <w:tcW w:w="873" w:type="dxa"/>
            <w:tcBorders>
              <w:top w:val="nil"/>
              <w:left w:val="nil"/>
              <w:bottom w:val="nil"/>
              <w:right w:val="nil"/>
            </w:tcBorders>
          </w:tcPr>
          <w:p w14:paraId="74EC1A56" w14:textId="0F30B224" w:rsidR="001D79EE" w:rsidRDefault="001D79EE" w:rsidP="008B35DE">
            <w:pPr>
              <w:pStyle w:val="NoSpacing"/>
            </w:pPr>
            <w:r>
              <w:t>10</w:t>
            </w:r>
          </w:p>
        </w:tc>
      </w:tr>
      <w:tr w:rsidR="001D79EE" w14:paraId="3D94D12A" w14:textId="77777777" w:rsidTr="008B35DE">
        <w:tc>
          <w:tcPr>
            <w:tcW w:w="562" w:type="dxa"/>
            <w:tcBorders>
              <w:top w:val="nil"/>
              <w:left w:val="nil"/>
              <w:bottom w:val="nil"/>
              <w:right w:val="nil"/>
            </w:tcBorders>
          </w:tcPr>
          <w:p w14:paraId="0D938345" w14:textId="3701EE3B" w:rsidR="001D79EE" w:rsidRDefault="001D79EE" w:rsidP="008B35DE">
            <w:pPr>
              <w:pStyle w:val="NoSpacing"/>
            </w:pPr>
            <w:r>
              <w:t>3.6</w:t>
            </w:r>
          </w:p>
        </w:tc>
        <w:tc>
          <w:tcPr>
            <w:tcW w:w="8759" w:type="dxa"/>
            <w:tcBorders>
              <w:top w:val="nil"/>
              <w:left w:val="nil"/>
              <w:bottom w:val="nil"/>
              <w:right w:val="nil"/>
            </w:tcBorders>
          </w:tcPr>
          <w:p w14:paraId="6F1F99E6" w14:textId="5AC054F1" w:rsidR="001D79EE" w:rsidRDefault="001D79EE" w:rsidP="008B35DE">
            <w:pPr>
              <w:pStyle w:val="NoSpacing"/>
            </w:pPr>
            <w:r>
              <w:t>Weather Conditions</w:t>
            </w:r>
          </w:p>
        </w:tc>
        <w:tc>
          <w:tcPr>
            <w:tcW w:w="873" w:type="dxa"/>
            <w:tcBorders>
              <w:top w:val="nil"/>
              <w:left w:val="nil"/>
              <w:bottom w:val="nil"/>
              <w:right w:val="nil"/>
            </w:tcBorders>
          </w:tcPr>
          <w:p w14:paraId="2A5FF05C" w14:textId="50CD7D88" w:rsidR="001D79EE" w:rsidRDefault="001D79EE" w:rsidP="008B35DE">
            <w:pPr>
              <w:pStyle w:val="NoSpacing"/>
            </w:pPr>
            <w:r>
              <w:t>10</w:t>
            </w:r>
          </w:p>
        </w:tc>
      </w:tr>
      <w:tr w:rsidR="001D79EE" w14:paraId="6BF29DB5" w14:textId="77777777" w:rsidTr="008B35DE">
        <w:tc>
          <w:tcPr>
            <w:tcW w:w="562" w:type="dxa"/>
            <w:tcBorders>
              <w:top w:val="nil"/>
              <w:left w:val="nil"/>
              <w:bottom w:val="nil"/>
              <w:right w:val="nil"/>
            </w:tcBorders>
          </w:tcPr>
          <w:p w14:paraId="7F2642BE" w14:textId="58DE6A82" w:rsidR="001D79EE" w:rsidRDefault="001D79EE" w:rsidP="008B35DE">
            <w:pPr>
              <w:pStyle w:val="NoSpacing"/>
            </w:pPr>
            <w:r>
              <w:t>3.7</w:t>
            </w:r>
          </w:p>
        </w:tc>
        <w:tc>
          <w:tcPr>
            <w:tcW w:w="8759" w:type="dxa"/>
            <w:tcBorders>
              <w:top w:val="nil"/>
              <w:left w:val="nil"/>
              <w:bottom w:val="nil"/>
              <w:right w:val="nil"/>
            </w:tcBorders>
          </w:tcPr>
          <w:p w14:paraId="79DB820F" w14:textId="17B2AB5A" w:rsidR="001D79EE" w:rsidRDefault="001D79EE" w:rsidP="008B35DE">
            <w:pPr>
              <w:pStyle w:val="NoSpacing"/>
            </w:pPr>
            <w:r>
              <w:t>Winter or Night training</w:t>
            </w:r>
          </w:p>
        </w:tc>
        <w:tc>
          <w:tcPr>
            <w:tcW w:w="873" w:type="dxa"/>
            <w:tcBorders>
              <w:top w:val="nil"/>
              <w:left w:val="nil"/>
              <w:bottom w:val="nil"/>
              <w:right w:val="nil"/>
            </w:tcBorders>
          </w:tcPr>
          <w:p w14:paraId="75197035" w14:textId="720CBC52" w:rsidR="001D79EE" w:rsidRDefault="001D79EE" w:rsidP="008B35DE">
            <w:pPr>
              <w:pStyle w:val="NoSpacing"/>
            </w:pPr>
            <w:r>
              <w:t>11</w:t>
            </w:r>
          </w:p>
        </w:tc>
      </w:tr>
      <w:tr w:rsidR="001D79EE" w14:paraId="03458309" w14:textId="77777777" w:rsidTr="008B35DE">
        <w:tc>
          <w:tcPr>
            <w:tcW w:w="562" w:type="dxa"/>
            <w:tcBorders>
              <w:top w:val="nil"/>
              <w:left w:val="nil"/>
              <w:bottom w:val="nil"/>
              <w:right w:val="nil"/>
            </w:tcBorders>
          </w:tcPr>
          <w:p w14:paraId="0E6C3130" w14:textId="2595E45C" w:rsidR="001D79EE" w:rsidRDefault="001D79EE" w:rsidP="008B35DE">
            <w:pPr>
              <w:pStyle w:val="NoSpacing"/>
            </w:pPr>
            <w:r>
              <w:t>3.8</w:t>
            </w:r>
          </w:p>
        </w:tc>
        <w:tc>
          <w:tcPr>
            <w:tcW w:w="8759" w:type="dxa"/>
            <w:tcBorders>
              <w:top w:val="nil"/>
              <w:left w:val="nil"/>
              <w:bottom w:val="nil"/>
              <w:right w:val="nil"/>
            </w:tcBorders>
          </w:tcPr>
          <w:p w14:paraId="67A7C41E" w14:textId="15605D27" w:rsidR="001D79EE" w:rsidRDefault="001D79EE" w:rsidP="008B35DE">
            <w:pPr>
              <w:pStyle w:val="NoSpacing"/>
            </w:pPr>
            <w:r>
              <w:t>Capsize Procedure</w:t>
            </w:r>
          </w:p>
        </w:tc>
        <w:tc>
          <w:tcPr>
            <w:tcW w:w="873" w:type="dxa"/>
            <w:tcBorders>
              <w:top w:val="nil"/>
              <w:left w:val="nil"/>
              <w:bottom w:val="nil"/>
              <w:right w:val="nil"/>
            </w:tcBorders>
          </w:tcPr>
          <w:p w14:paraId="2A1BB041" w14:textId="03152143" w:rsidR="001D79EE" w:rsidRDefault="001D79EE" w:rsidP="008B35DE">
            <w:pPr>
              <w:pStyle w:val="NoSpacing"/>
            </w:pPr>
            <w:r>
              <w:t>11</w:t>
            </w:r>
          </w:p>
        </w:tc>
      </w:tr>
      <w:tr w:rsidR="001D79EE" w14:paraId="0EA0723E" w14:textId="77777777" w:rsidTr="008B35DE">
        <w:tc>
          <w:tcPr>
            <w:tcW w:w="562" w:type="dxa"/>
            <w:tcBorders>
              <w:top w:val="nil"/>
              <w:left w:val="nil"/>
              <w:bottom w:val="nil"/>
              <w:right w:val="nil"/>
            </w:tcBorders>
          </w:tcPr>
          <w:p w14:paraId="75FCF8BE" w14:textId="7EDC1FF5" w:rsidR="001D79EE" w:rsidRDefault="001D79EE" w:rsidP="008B35DE">
            <w:pPr>
              <w:pStyle w:val="NoSpacing"/>
            </w:pPr>
            <w:r>
              <w:t>3.9</w:t>
            </w:r>
          </w:p>
        </w:tc>
        <w:tc>
          <w:tcPr>
            <w:tcW w:w="8759" w:type="dxa"/>
            <w:tcBorders>
              <w:top w:val="nil"/>
              <w:left w:val="nil"/>
              <w:bottom w:val="nil"/>
              <w:right w:val="nil"/>
            </w:tcBorders>
          </w:tcPr>
          <w:p w14:paraId="04DF89D0" w14:textId="40033C79" w:rsidR="001D79EE" w:rsidRDefault="001D79EE" w:rsidP="008B35DE">
            <w:pPr>
              <w:pStyle w:val="NoSpacing"/>
            </w:pPr>
            <w:r>
              <w:t xml:space="preserve">Injury or exhaustion </w:t>
            </w:r>
          </w:p>
        </w:tc>
        <w:tc>
          <w:tcPr>
            <w:tcW w:w="873" w:type="dxa"/>
            <w:tcBorders>
              <w:top w:val="nil"/>
              <w:left w:val="nil"/>
              <w:bottom w:val="nil"/>
              <w:right w:val="nil"/>
            </w:tcBorders>
          </w:tcPr>
          <w:p w14:paraId="0EB69C8C" w14:textId="28E21143" w:rsidR="001D79EE" w:rsidRDefault="001D79EE" w:rsidP="008B35DE">
            <w:pPr>
              <w:pStyle w:val="NoSpacing"/>
            </w:pPr>
            <w:r>
              <w:t>12</w:t>
            </w:r>
          </w:p>
        </w:tc>
      </w:tr>
      <w:tr w:rsidR="001D79EE" w14:paraId="4C98934F" w14:textId="77777777" w:rsidTr="008B35DE">
        <w:tc>
          <w:tcPr>
            <w:tcW w:w="562" w:type="dxa"/>
            <w:tcBorders>
              <w:top w:val="nil"/>
              <w:left w:val="nil"/>
              <w:bottom w:val="nil"/>
              <w:right w:val="nil"/>
            </w:tcBorders>
          </w:tcPr>
          <w:p w14:paraId="30E0FEFA" w14:textId="3C5A3ED3" w:rsidR="001D79EE" w:rsidRDefault="001D79EE" w:rsidP="008B35DE">
            <w:pPr>
              <w:pStyle w:val="NoSpacing"/>
            </w:pPr>
            <w:r>
              <w:t>3.10</w:t>
            </w:r>
          </w:p>
        </w:tc>
        <w:tc>
          <w:tcPr>
            <w:tcW w:w="8759" w:type="dxa"/>
            <w:tcBorders>
              <w:top w:val="nil"/>
              <w:left w:val="nil"/>
              <w:bottom w:val="nil"/>
              <w:right w:val="nil"/>
            </w:tcBorders>
          </w:tcPr>
          <w:p w14:paraId="42A28713" w14:textId="779163A2" w:rsidR="001D79EE" w:rsidRDefault="001D79EE" w:rsidP="008B35DE">
            <w:pPr>
              <w:pStyle w:val="NoSpacing"/>
            </w:pPr>
            <w:r>
              <w:t xml:space="preserve">Emergency Communication </w:t>
            </w:r>
          </w:p>
        </w:tc>
        <w:tc>
          <w:tcPr>
            <w:tcW w:w="873" w:type="dxa"/>
            <w:tcBorders>
              <w:top w:val="nil"/>
              <w:left w:val="nil"/>
              <w:bottom w:val="nil"/>
              <w:right w:val="nil"/>
            </w:tcBorders>
          </w:tcPr>
          <w:p w14:paraId="7024BDF7" w14:textId="0BBBE575" w:rsidR="001D79EE" w:rsidRDefault="001D79EE" w:rsidP="008B35DE">
            <w:pPr>
              <w:pStyle w:val="NoSpacing"/>
            </w:pPr>
            <w:r>
              <w:t>12</w:t>
            </w:r>
          </w:p>
        </w:tc>
      </w:tr>
      <w:tr w:rsidR="001D79EE" w14:paraId="74A6B269" w14:textId="77777777" w:rsidTr="008B35DE">
        <w:tc>
          <w:tcPr>
            <w:tcW w:w="562" w:type="dxa"/>
            <w:tcBorders>
              <w:top w:val="nil"/>
              <w:left w:val="nil"/>
              <w:bottom w:val="nil"/>
              <w:right w:val="nil"/>
            </w:tcBorders>
          </w:tcPr>
          <w:p w14:paraId="4DFD69F1" w14:textId="42887D3B" w:rsidR="001D79EE" w:rsidRDefault="001D79EE" w:rsidP="008B35DE">
            <w:pPr>
              <w:pStyle w:val="NoSpacing"/>
            </w:pPr>
            <w:r>
              <w:t>3.11</w:t>
            </w:r>
          </w:p>
        </w:tc>
        <w:tc>
          <w:tcPr>
            <w:tcW w:w="8759" w:type="dxa"/>
            <w:tcBorders>
              <w:top w:val="nil"/>
              <w:left w:val="nil"/>
              <w:bottom w:val="nil"/>
              <w:right w:val="nil"/>
            </w:tcBorders>
          </w:tcPr>
          <w:p w14:paraId="0DD60F5B" w14:textId="3C3B9CDD" w:rsidR="001D79EE" w:rsidRDefault="001D79EE" w:rsidP="008B35DE">
            <w:pPr>
              <w:pStyle w:val="NoSpacing"/>
            </w:pPr>
            <w:r>
              <w:t>Motor Boats (Coach/Safety boat)</w:t>
            </w:r>
          </w:p>
        </w:tc>
        <w:tc>
          <w:tcPr>
            <w:tcW w:w="873" w:type="dxa"/>
            <w:tcBorders>
              <w:top w:val="nil"/>
              <w:left w:val="nil"/>
              <w:bottom w:val="nil"/>
              <w:right w:val="nil"/>
            </w:tcBorders>
          </w:tcPr>
          <w:p w14:paraId="6817D080" w14:textId="006E3BB4" w:rsidR="001D79EE" w:rsidRDefault="001D79EE" w:rsidP="008B35DE">
            <w:pPr>
              <w:pStyle w:val="NoSpacing"/>
            </w:pPr>
            <w:r>
              <w:t>13</w:t>
            </w:r>
          </w:p>
        </w:tc>
      </w:tr>
      <w:tr w:rsidR="001D79EE" w14:paraId="09583CE0" w14:textId="77777777" w:rsidTr="008B35DE">
        <w:tc>
          <w:tcPr>
            <w:tcW w:w="562" w:type="dxa"/>
            <w:tcBorders>
              <w:top w:val="nil"/>
              <w:left w:val="nil"/>
              <w:bottom w:val="nil"/>
              <w:right w:val="nil"/>
            </w:tcBorders>
          </w:tcPr>
          <w:p w14:paraId="27E34828" w14:textId="0CB14E18" w:rsidR="001D79EE" w:rsidRDefault="001D79EE" w:rsidP="008B35DE">
            <w:pPr>
              <w:pStyle w:val="NoSpacing"/>
            </w:pPr>
            <w:r>
              <w:t>3.12</w:t>
            </w:r>
          </w:p>
        </w:tc>
        <w:tc>
          <w:tcPr>
            <w:tcW w:w="8759" w:type="dxa"/>
            <w:tcBorders>
              <w:top w:val="nil"/>
              <w:left w:val="nil"/>
              <w:bottom w:val="nil"/>
              <w:right w:val="nil"/>
            </w:tcBorders>
          </w:tcPr>
          <w:p w14:paraId="5553E76B" w14:textId="65AB86AD" w:rsidR="001D79EE" w:rsidRDefault="001D79EE" w:rsidP="008B35DE">
            <w:pPr>
              <w:pStyle w:val="NoSpacing"/>
            </w:pPr>
            <w:r>
              <w:t>Chemical Cleaning Agents</w:t>
            </w:r>
          </w:p>
        </w:tc>
        <w:tc>
          <w:tcPr>
            <w:tcW w:w="873" w:type="dxa"/>
            <w:tcBorders>
              <w:top w:val="nil"/>
              <w:left w:val="nil"/>
              <w:bottom w:val="nil"/>
              <w:right w:val="nil"/>
            </w:tcBorders>
          </w:tcPr>
          <w:p w14:paraId="0EE1D941" w14:textId="2B2F7F1C" w:rsidR="001D79EE" w:rsidRDefault="001D79EE" w:rsidP="008B35DE">
            <w:pPr>
              <w:pStyle w:val="NoSpacing"/>
            </w:pPr>
            <w:r>
              <w:t>14</w:t>
            </w:r>
          </w:p>
        </w:tc>
      </w:tr>
      <w:tr w:rsidR="001D79EE" w14:paraId="366905F9" w14:textId="77777777" w:rsidTr="008B35DE">
        <w:tc>
          <w:tcPr>
            <w:tcW w:w="562" w:type="dxa"/>
            <w:tcBorders>
              <w:top w:val="nil"/>
              <w:left w:val="nil"/>
              <w:bottom w:val="nil"/>
              <w:right w:val="nil"/>
            </w:tcBorders>
          </w:tcPr>
          <w:p w14:paraId="08BC20AD" w14:textId="7616E6FD" w:rsidR="001D79EE" w:rsidRDefault="001D79EE" w:rsidP="008B35DE">
            <w:pPr>
              <w:pStyle w:val="NoSpacing"/>
            </w:pPr>
            <w:r>
              <w:t>4</w:t>
            </w:r>
          </w:p>
        </w:tc>
        <w:tc>
          <w:tcPr>
            <w:tcW w:w="8759" w:type="dxa"/>
            <w:tcBorders>
              <w:top w:val="nil"/>
              <w:left w:val="nil"/>
              <w:bottom w:val="nil"/>
              <w:right w:val="nil"/>
            </w:tcBorders>
          </w:tcPr>
          <w:p w14:paraId="343E2F3E" w14:textId="72C1A188" w:rsidR="001D79EE" w:rsidRPr="001D79EE" w:rsidRDefault="001D79EE" w:rsidP="008B35DE">
            <w:pPr>
              <w:pStyle w:val="NoSpacing"/>
              <w:rPr>
                <w:b/>
                <w:bCs/>
              </w:rPr>
            </w:pPr>
            <w:r w:rsidRPr="001D79EE">
              <w:rPr>
                <w:b/>
                <w:bCs/>
              </w:rPr>
              <w:t xml:space="preserve">The Paddler (participant) </w:t>
            </w:r>
          </w:p>
        </w:tc>
        <w:tc>
          <w:tcPr>
            <w:tcW w:w="873" w:type="dxa"/>
            <w:tcBorders>
              <w:top w:val="nil"/>
              <w:left w:val="nil"/>
              <w:bottom w:val="nil"/>
              <w:right w:val="nil"/>
            </w:tcBorders>
          </w:tcPr>
          <w:p w14:paraId="50A71F4F" w14:textId="183870DE" w:rsidR="001D79EE" w:rsidRDefault="001D79EE" w:rsidP="008B35DE">
            <w:pPr>
              <w:pStyle w:val="NoSpacing"/>
            </w:pPr>
            <w:r>
              <w:t>14</w:t>
            </w:r>
          </w:p>
        </w:tc>
      </w:tr>
      <w:tr w:rsidR="001D79EE" w14:paraId="5A4CB473" w14:textId="77777777" w:rsidTr="008B35DE">
        <w:tc>
          <w:tcPr>
            <w:tcW w:w="562" w:type="dxa"/>
            <w:tcBorders>
              <w:top w:val="nil"/>
              <w:left w:val="nil"/>
              <w:bottom w:val="nil"/>
              <w:right w:val="nil"/>
            </w:tcBorders>
          </w:tcPr>
          <w:p w14:paraId="5C85B5A5" w14:textId="1CBC03A2" w:rsidR="001D79EE" w:rsidRDefault="001D79EE" w:rsidP="008B35DE">
            <w:pPr>
              <w:pStyle w:val="NoSpacing"/>
            </w:pPr>
            <w:r>
              <w:t>4.1</w:t>
            </w:r>
          </w:p>
        </w:tc>
        <w:tc>
          <w:tcPr>
            <w:tcW w:w="8759" w:type="dxa"/>
            <w:tcBorders>
              <w:top w:val="nil"/>
              <w:left w:val="nil"/>
              <w:bottom w:val="nil"/>
              <w:right w:val="nil"/>
            </w:tcBorders>
          </w:tcPr>
          <w:p w14:paraId="10965469" w14:textId="377B5FD0" w:rsidR="001D79EE" w:rsidRPr="001D79EE" w:rsidRDefault="001D79EE" w:rsidP="008B35DE">
            <w:pPr>
              <w:pStyle w:val="NoSpacing"/>
            </w:pPr>
            <w:r w:rsidRPr="001D79EE">
              <w:t>Fitness</w:t>
            </w:r>
          </w:p>
        </w:tc>
        <w:tc>
          <w:tcPr>
            <w:tcW w:w="873" w:type="dxa"/>
            <w:tcBorders>
              <w:top w:val="nil"/>
              <w:left w:val="nil"/>
              <w:bottom w:val="nil"/>
              <w:right w:val="nil"/>
            </w:tcBorders>
          </w:tcPr>
          <w:p w14:paraId="7230EEF9" w14:textId="3DAE4721" w:rsidR="001D79EE" w:rsidRDefault="001D79EE" w:rsidP="008B35DE">
            <w:pPr>
              <w:pStyle w:val="NoSpacing"/>
            </w:pPr>
            <w:r>
              <w:t>15</w:t>
            </w:r>
          </w:p>
        </w:tc>
      </w:tr>
      <w:tr w:rsidR="001D79EE" w14:paraId="49CA68A2" w14:textId="77777777" w:rsidTr="008B35DE">
        <w:tc>
          <w:tcPr>
            <w:tcW w:w="562" w:type="dxa"/>
            <w:tcBorders>
              <w:top w:val="nil"/>
              <w:left w:val="nil"/>
              <w:bottom w:val="nil"/>
              <w:right w:val="nil"/>
            </w:tcBorders>
          </w:tcPr>
          <w:p w14:paraId="0A1C116A" w14:textId="0919F768" w:rsidR="001D79EE" w:rsidRDefault="001D79EE" w:rsidP="008B35DE">
            <w:pPr>
              <w:pStyle w:val="NoSpacing"/>
            </w:pPr>
            <w:r>
              <w:t>4.2</w:t>
            </w:r>
          </w:p>
        </w:tc>
        <w:tc>
          <w:tcPr>
            <w:tcW w:w="8759" w:type="dxa"/>
            <w:tcBorders>
              <w:top w:val="nil"/>
              <w:left w:val="nil"/>
              <w:bottom w:val="nil"/>
              <w:right w:val="nil"/>
            </w:tcBorders>
          </w:tcPr>
          <w:p w14:paraId="71D4B558" w14:textId="001DB7E1" w:rsidR="001D79EE" w:rsidRPr="001D79EE" w:rsidRDefault="001D79EE" w:rsidP="008B35DE">
            <w:pPr>
              <w:pStyle w:val="NoSpacing"/>
            </w:pPr>
            <w:r>
              <w:t>Pregnancies</w:t>
            </w:r>
          </w:p>
        </w:tc>
        <w:tc>
          <w:tcPr>
            <w:tcW w:w="873" w:type="dxa"/>
            <w:tcBorders>
              <w:top w:val="nil"/>
              <w:left w:val="nil"/>
              <w:bottom w:val="nil"/>
              <w:right w:val="nil"/>
            </w:tcBorders>
          </w:tcPr>
          <w:p w14:paraId="083DE6C2" w14:textId="245CA7D4" w:rsidR="001D79EE" w:rsidRDefault="001D79EE" w:rsidP="008B35DE">
            <w:pPr>
              <w:pStyle w:val="NoSpacing"/>
            </w:pPr>
            <w:r>
              <w:t>15</w:t>
            </w:r>
          </w:p>
        </w:tc>
      </w:tr>
      <w:tr w:rsidR="001D79EE" w14:paraId="6F884660" w14:textId="77777777" w:rsidTr="008B35DE">
        <w:tc>
          <w:tcPr>
            <w:tcW w:w="562" w:type="dxa"/>
            <w:tcBorders>
              <w:top w:val="nil"/>
              <w:left w:val="nil"/>
              <w:bottom w:val="nil"/>
              <w:right w:val="nil"/>
            </w:tcBorders>
          </w:tcPr>
          <w:p w14:paraId="7927B8B2" w14:textId="63CB8A67" w:rsidR="001D79EE" w:rsidRDefault="001D79EE" w:rsidP="008B35DE">
            <w:pPr>
              <w:pStyle w:val="NoSpacing"/>
            </w:pPr>
            <w:r>
              <w:t>4.3</w:t>
            </w:r>
          </w:p>
        </w:tc>
        <w:tc>
          <w:tcPr>
            <w:tcW w:w="8759" w:type="dxa"/>
            <w:tcBorders>
              <w:top w:val="nil"/>
              <w:left w:val="nil"/>
              <w:bottom w:val="nil"/>
              <w:right w:val="nil"/>
            </w:tcBorders>
          </w:tcPr>
          <w:p w14:paraId="03E57A75" w14:textId="69EFD2F4" w:rsidR="001D79EE" w:rsidRDefault="001D79EE" w:rsidP="008B35DE">
            <w:pPr>
              <w:pStyle w:val="NoSpacing"/>
            </w:pPr>
            <w:r>
              <w:t xml:space="preserve">Clothing </w:t>
            </w:r>
          </w:p>
        </w:tc>
        <w:tc>
          <w:tcPr>
            <w:tcW w:w="873" w:type="dxa"/>
            <w:tcBorders>
              <w:top w:val="nil"/>
              <w:left w:val="nil"/>
              <w:bottom w:val="nil"/>
              <w:right w:val="nil"/>
            </w:tcBorders>
          </w:tcPr>
          <w:p w14:paraId="15977C4D" w14:textId="0433991F" w:rsidR="001D79EE" w:rsidRDefault="001D79EE" w:rsidP="008B35DE">
            <w:pPr>
              <w:pStyle w:val="NoSpacing"/>
            </w:pPr>
            <w:r>
              <w:t>15</w:t>
            </w:r>
          </w:p>
        </w:tc>
      </w:tr>
      <w:tr w:rsidR="001D79EE" w14:paraId="4F7C2C2D" w14:textId="77777777" w:rsidTr="008B35DE">
        <w:tc>
          <w:tcPr>
            <w:tcW w:w="562" w:type="dxa"/>
            <w:tcBorders>
              <w:top w:val="nil"/>
              <w:left w:val="nil"/>
              <w:bottom w:val="nil"/>
              <w:right w:val="nil"/>
            </w:tcBorders>
          </w:tcPr>
          <w:p w14:paraId="72BEA3D4" w14:textId="69B78E7D" w:rsidR="001D79EE" w:rsidRDefault="001D79EE" w:rsidP="008B35DE">
            <w:pPr>
              <w:pStyle w:val="NoSpacing"/>
            </w:pPr>
            <w:r>
              <w:t>5</w:t>
            </w:r>
          </w:p>
        </w:tc>
        <w:tc>
          <w:tcPr>
            <w:tcW w:w="8759" w:type="dxa"/>
            <w:tcBorders>
              <w:top w:val="nil"/>
              <w:left w:val="nil"/>
              <w:bottom w:val="nil"/>
              <w:right w:val="nil"/>
            </w:tcBorders>
          </w:tcPr>
          <w:p w14:paraId="169FEEE2" w14:textId="3C9C740F" w:rsidR="001D79EE" w:rsidRPr="00720795" w:rsidRDefault="001D79EE" w:rsidP="008B35DE">
            <w:pPr>
              <w:pStyle w:val="NoSpacing"/>
              <w:rPr>
                <w:b/>
                <w:bCs/>
              </w:rPr>
            </w:pPr>
            <w:r w:rsidRPr="00720795">
              <w:rPr>
                <w:b/>
                <w:bCs/>
              </w:rPr>
              <w:t xml:space="preserve">Before Getting on the Water </w:t>
            </w:r>
          </w:p>
        </w:tc>
        <w:tc>
          <w:tcPr>
            <w:tcW w:w="873" w:type="dxa"/>
            <w:tcBorders>
              <w:top w:val="nil"/>
              <w:left w:val="nil"/>
              <w:bottom w:val="nil"/>
              <w:right w:val="nil"/>
            </w:tcBorders>
          </w:tcPr>
          <w:p w14:paraId="109C191D" w14:textId="515AB657" w:rsidR="001D79EE" w:rsidRDefault="001D79EE" w:rsidP="008B35DE">
            <w:pPr>
              <w:pStyle w:val="NoSpacing"/>
            </w:pPr>
            <w:r>
              <w:t>16</w:t>
            </w:r>
          </w:p>
        </w:tc>
      </w:tr>
      <w:tr w:rsidR="001D79EE" w14:paraId="595093BD" w14:textId="77777777" w:rsidTr="008B35DE">
        <w:tc>
          <w:tcPr>
            <w:tcW w:w="562" w:type="dxa"/>
            <w:tcBorders>
              <w:top w:val="nil"/>
              <w:left w:val="nil"/>
              <w:bottom w:val="nil"/>
              <w:right w:val="nil"/>
            </w:tcBorders>
          </w:tcPr>
          <w:p w14:paraId="51F45F20" w14:textId="0340A32A" w:rsidR="001D79EE" w:rsidRDefault="001D79EE" w:rsidP="008B35DE">
            <w:pPr>
              <w:pStyle w:val="NoSpacing"/>
            </w:pPr>
            <w:r>
              <w:t>6</w:t>
            </w:r>
          </w:p>
        </w:tc>
        <w:tc>
          <w:tcPr>
            <w:tcW w:w="8759" w:type="dxa"/>
            <w:tcBorders>
              <w:top w:val="nil"/>
              <w:left w:val="nil"/>
              <w:bottom w:val="nil"/>
              <w:right w:val="nil"/>
            </w:tcBorders>
          </w:tcPr>
          <w:p w14:paraId="26F21E93" w14:textId="6E8673BA" w:rsidR="001D79EE" w:rsidRPr="00720795" w:rsidRDefault="00796026" w:rsidP="008B35DE">
            <w:pPr>
              <w:pStyle w:val="NoSpacing"/>
              <w:rPr>
                <w:b/>
                <w:bCs/>
              </w:rPr>
            </w:pPr>
            <w:r w:rsidRPr="00720795">
              <w:rPr>
                <w:b/>
                <w:bCs/>
              </w:rPr>
              <w:t>Launching the Boat In/Out of the Water</w:t>
            </w:r>
          </w:p>
        </w:tc>
        <w:tc>
          <w:tcPr>
            <w:tcW w:w="873" w:type="dxa"/>
            <w:tcBorders>
              <w:top w:val="nil"/>
              <w:left w:val="nil"/>
              <w:bottom w:val="nil"/>
              <w:right w:val="nil"/>
            </w:tcBorders>
          </w:tcPr>
          <w:p w14:paraId="318BBFF9" w14:textId="5CEEC137" w:rsidR="001D79EE" w:rsidRDefault="00796026" w:rsidP="008B35DE">
            <w:pPr>
              <w:pStyle w:val="NoSpacing"/>
            </w:pPr>
            <w:r>
              <w:t>17</w:t>
            </w:r>
          </w:p>
        </w:tc>
      </w:tr>
      <w:tr w:rsidR="00796026" w14:paraId="2726C392" w14:textId="77777777" w:rsidTr="008B35DE">
        <w:tc>
          <w:tcPr>
            <w:tcW w:w="562" w:type="dxa"/>
            <w:tcBorders>
              <w:top w:val="nil"/>
              <w:left w:val="nil"/>
              <w:bottom w:val="nil"/>
              <w:right w:val="nil"/>
            </w:tcBorders>
          </w:tcPr>
          <w:p w14:paraId="1DEE666A" w14:textId="15298C56" w:rsidR="00796026" w:rsidRDefault="00796026" w:rsidP="008B35DE">
            <w:pPr>
              <w:pStyle w:val="NoSpacing"/>
            </w:pPr>
            <w:r>
              <w:t>7</w:t>
            </w:r>
          </w:p>
        </w:tc>
        <w:tc>
          <w:tcPr>
            <w:tcW w:w="8759" w:type="dxa"/>
            <w:tcBorders>
              <w:top w:val="nil"/>
              <w:left w:val="nil"/>
              <w:bottom w:val="nil"/>
              <w:right w:val="nil"/>
            </w:tcBorders>
          </w:tcPr>
          <w:p w14:paraId="5DDBB48B" w14:textId="38E0966F" w:rsidR="00796026" w:rsidRPr="00720795" w:rsidRDefault="00796026" w:rsidP="008B35DE">
            <w:pPr>
              <w:pStyle w:val="NoSpacing"/>
              <w:rPr>
                <w:b/>
                <w:bCs/>
              </w:rPr>
            </w:pPr>
            <w:r w:rsidRPr="00720795">
              <w:rPr>
                <w:b/>
                <w:bCs/>
              </w:rPr>
              <w:t>Stepping In/Out of the Boat</w:t>
            </w:r>
          </w:p>
        </w:tc>
        <w:tc>
          <w:tcPr>
            <w:tcW w:w="873" w:type="dxa"/>
            <w:tcBorders>
              <w:top w:val="nil"/>
              <w:left w:val="nil"/>
              <w:bottom w:val="nil"/>
              <w:right w:val="nil"/>
            </w:tcBorders>
          </w:tcPr>
          <w:p w14:paraId="50AA0FA3" w14:textId="36984B2E" w:rsidR="00796026" w:rsidRDefault="00796026" w:rsidP="008B35DE">
            <w:pPr>
              <w:pStyle w:val="NoSpacing"/>
            </w:pPr>
            <w:r>
              <w:t>17</w:t>
            </w:r>
          </w:p>
        </w:tc>
      </w:tr>
      <w:tr w:rsidR="00796026" w14:paraId="5E78FADD" w14:textId="77777777" w:rsidTr="008B35DE">
        <w:tc>
          <w:tcPr>
            <w:tcW w:w="562" w:type="dxa"/>
            <w:tcBorders>
              <w:top w:val="nil"/>
              <w:left w:val="nil"/>
              <w:bottom w:val="nil"/>
              <w:right w:val="nil"/>
            </w:tcBorders>
          </w:tcPr>
          <w:p w14:paraId="56C6FA2C" w14:textId="623CE52C" w:rsidR="00796026" w:rsidRDefault="00796026" w:rsidP="008B35DE">
            <w:pPr>
              <w:pStyle w:val="NoSpacing"/>
            </w:pPr>
            <w:r>
              <w:t>8</w:t>
            </w:r>
          </w:p>
        </w:tc>
        <w:tc>
          <w:tcPr>
            <w:tcW w:w="8759" w:type="dxa"/>
            <w:tcBorders>
              <w:top w:val="nil"/>
              <w:left w:val="nil"/>
              <w:bottom w:val="nil"/>
              <w:right w:val="nil"/>
            </w:tcBorders>
          </w:tcPr>
          <w:p w14:paraId="2A785AE7" w14:textId="0F5CF96A" w:rsidR="00796026" w:rsidRPr="00720795" w:rsidRDefault="00720795" w:rsidP="008B35DE">
            <w:pPr>
              <w:pStyle w:val="NoSpacing"/>
              <w:rPr>
                <w:b/>
                <w:bCs/>
              </w:rPr>
            </w:pPr>
            <w:r w:rsidRPr="00720795">
              <w:rPr>
                <w:b/>
                <w:bCs/>
              </w:rPr>
              <w:t xml:space="preserve">Pre-Training Safety Requirements </w:t>
            </w:r>
          </w:p>
        </w:tc>
        <w:tc>
          <w:tcPr>
            <w:tcW w:w="873" w:type="dxa"/>
            <w:tcBorders>
              <w:top w:val="nil"/>
              <w:left w:val="nil"/>
              <w:bottom w:val="nil"/>
              <w:right w:val="nil"/>
            </w:tcBorders>
          </w:tcPr>
          <w:p w14:paraId="66441F7D" w14:textId="2EFFC647" w:rsidR="00796026" w:rsidRDefault="00720795" w:rsidP="008B35DE">
            <w:pPr>
              <w:pStyle w:val="NoSpacing"/>
            </w:pPr>
            <w:r>
              <w:t>18</w:t>
            </w:r>
          </w:p>
        </w:tc>
      </w:tr>
      <w:tr w:rsidR="00720795" w14:paraId="5C09A494" w14:textId="77777777" w:rsidTr="008B35DE">
        <w:tc>
          <w:tcPr>
            <w:tcW w:w="562" w:type="dxa"/>
            <w:tcBorders>
              <w:top w:val="nil"/>
              <w:left w:val="nil"/>
              <w:bottom w:val="nil"/>
              <w:right w:val="nil"/>
            </w:tcBorders>
          </w:tcPr>
          <w:p w14:paraId="5944BD3F" w14:textId="78FBA0EC" w:rsidR="00720795" w:rsidRDefault="00720795" w:rsidP="008B35DE">
            <w:pPr>
              <w:pStyle w:val="NoSpacing"/>
            </w:pPr>
            <w:r>
              <w:t>9</w:t>
            </w:r>
          </w:p>
        </w:tc>
        <w:tc>
          <w:tcPr>
            <w:tcW w:w="8759" w:type="dxa"/>
            <w:tcBorders>
              <w:top w:val="nil"/>
              <w:left w:val="nil"/>
              <w:bottom w:val="nil"/>
              <w:right w:val="nil"/>
            </w:tcBorders>
          </w:tcPr>
          <w:p w14:paraId="3D1D0675" w14:textId="0B45BD3D" w:rsidR="00720795" w:rsidRPr="00720795" w:rsidRDefault="00720795" w:rsidP="008B35DE">
            <w:pPr>
              <w:pStyle w:val="NoSpacing"/>
              <w:rPr>
                <w:b/>
                <w:bCs/>
              </w:rPr>
            </w:pPr>
            <w:r w:rsidRPr="00720795">
              <w:rPr>
                <w:b/>
                <w:bCs/>
              </w:rPr>
              <w:t>Responsibility of the Sweep</w:t>
            </w:r>
          </w:p>
        </w:tc>
        <w:tc>
          <w:tcPr>
            <w:tcW w:w="873" w:type="dxa"/>
            <w:tcBorders>
              <w:top w:val="nil"/>
              <w:left w:val="nil"/>
              <w:bottom w:val="nil"/>
              <w:right w:val="nil"/>
            </w:tcBorders>
          </w:tcPr>
          <w:p w14:paraId="1D8D97EA" w14:textId="0B7F056A" w:rsidR="00720795" w:rsidRDefault="00720795" w:rsidP="008B35DE">
            <w:pPr>
              <w:pStyle w:val="NoSpacing"/>
            </w:pPr>
            <w:r>
              <w:t>18</w:t>
            </w:r>
          </w:p>
        </w:tc>
      </w:tr>
      <w:tr w:rsidR="00720795" w14:paraId="2126091C" w14:textId="77777777" w:rsidTr="008B35DE">
        <w:tc>
          <w:tcPr>
            <w:tcW w:w="562" w:type="dxa"/>
            <w:tcBorders>
              <w:top w:val="nil"/>
              <w:left w:val="nil"/>
              <w:bottom w:val="nil"/>
              <w:right w:val="nil"/>
            </w:tcBorders>
          </w:tcPr>
          <w:p w14:paraId="19CB3C7A" w14:textId="48DF44E7" w:rsidR="00720795" w:rsidRDefault="00720795" w:rsidP="008B35DE">
            <w:pPr>
              <w:pStyle w:val="NoSpacing"/>
            </w:pPr>
            <w:r>
              <w:t>10</w:t>
            </w:r>
          </w:p>
        </w:tc>
        <w:tc>
          <w:tcPr>
            <w:tcW w:w="8759" w:type="dxa"/>
            <w:tcBorders>
              <w:top w:val="nil"/>
              <w:left w:val="nil"/>
              <w:bottom w:val="nil"/>
              <w:right w:val="nil"/>
            </w:tcBorders>
          </w:tcPr>
          <w:p w14:paraId="24DBE698" w14:textId="17B2BF21" w:rsidR="00720795" w:rsidRPr="00720795" w:rsidRDefault="00720795" w:rsidP="008B35DE">
            <w:pPr>
              <w:pStyle w:val="NoSpacing"/>
              <w:rPr>
                <w:b/>
                <w:bCs/>
              </w:rPr>
            </w:pPr>
            <w:r w:rsidRPr="00720795">
              <w:rPr>
                <w:b/>
                <w:bCs/>
              </w:rPr>
              <w:t>Regatta Requirements</w:t>
            </w:r>
          </w:p>
        </w:tc>
        <w:tc>
          <w:tcPr>
            <w:tcW w:w="873" w:type="dxa"/>
            <w:tcBorders>
              <w:top w:val="nil"/>
              <w:left w:val="nil"/>
              <w:bottom w:val="nil"/>
              <w:right w:val="nil"/>
            </w:tcBorders>
          </w:tcPr>
          <w:p w14:paraId="232A19A1" w14:textId="2274AE00" w:rsidR="00720795" w:rsidRDefault="00720795" w:rsidP="008B35DE">
            <w:pPr>
              <w:pStyle w:val="NoSpacing"/>
            </w:pPr>
            <w:r>
              <w:t>18</w:t>
            </w:r>
          </w:p>
        </w:tc>
      </w:tr>
      <w:tr w:rsidR="00720795" w14:paraId="20F99F38" w14:textId="77777777" w:rsidTr="008B35DE">
        <w:tc>
          <w:tcPr>
            <w:tcW w:w="562" w:type="dxa"/>
            <w:tcBorders>
              <w:top w:val="nil"/>
              <w:left w:val="nil"/>
              <w:bottom w:val="nil"/>
              <w:right w:val="nil"/>
            </w:tcBorders>
          </w:tcPr>
          <w:p w14:paraId="518AE363" w14:textId="417B239F" w:rsidR="00720795" w:rsidRDefault="00720795" w:rsidP="008B35DE">
            <w:pPr>
              <w:pStyle w:val="NoSpacing"/>
            </w:pPr>
            <w:r>
              <w:t>10.1</w:t>
            </w:r>
          </w:p>
        </w:tc>
        <w:tc>
          <w:tcPr>
            <w:tcW w:w="8759" w:type="dxa"/>
            <w:tcBorders>
              <w:top w:val="nil"/>
              <w:left w:val="nil"/>
              <w:bottom w:val="nil"/>
              <w:right w:val="nil"/>
            </w:tcBorders>
          </w:tcPr>
          <w:p w14:paraId="584236D6" w14:textId="4B331B91" w:rsidR="00720795" w:rsidRDefault="00720795" w:rsidP="008B35DE">
            <w:pPr>
              <w:pStyle w:val="NoSpacing"/>
            </w:pPr>
            <w:r>
              <w:t>At regatta, safety comes before results</w:t>
            </w:r>
          </w:p>
        </w:tc>
        <w:tc>
          <w:tcPr>
            <w:tcW w:w="873" w:type="dxa"/>
            <w:tcBorders>
              <w:top w:val="nil"/>
              <w:left w:val="nil"/>
              <w:bottom w:val="nil"/>
              <w:right w:val="nil"/>
            </w:tcBorders>
          </w:tcPr>
          <w:p w14:paraId="7F3EA2D4" w14:textId="031977BE" w:rsidR="00720795" w:rsidRDefault="00720795" w:rsidP="008B35DE">
            <w:pPr>
              <w:pStyle w:val="NoSpacing"/>
            </w:pPr>
            <w:r>
              <w:t>18</w:t>
            </w:r>
          </w:p>
        </w:tc>
      </w:tr>
      <w:tr w:rsidR="00720795" w14:paraId="13BAE24A" w14:textId="77777777" w:rsidTr="008B35DE">
        <w:tc>
          <w:tcPr>
            <w:tcW w:w="562" w:type="dxa"/>
            <w:tcBorders>
              <w:top w:val="nil"/>
              <w:left w:val="nil"/>
              <w:bottom w:val="nil"/>
              <w:right w:val="nil"/>
            </w:tcBorders>
          </w:tcPr>
          <w:p w14:paraId="65AA5328" w14:textId="11974945" w:rsidR="00720795" w:rsidRDefault="00720795" w:rsidP="008B35DE">
            <w:pPr>
              <w:pStyle w:val="NoSpacing"/>
            </w:pPr>
            <w:r>
              <w:t>10.2</w:t>
            </w:r>
          </w:p>
        </w:tc>
        <w:tc>
          <w:tcPr>
            <w:tcW w:w="8759" w:type="dxa"/>
            <w:tcBorders>
              <w:top w:val="nil"/>
              <w:left w:val="nil"/>
              <w:bottom w:val="nil"/>
              <w:right w:val="nil"/>
            </w:tcBorders>
          </w:tcPr>
          <w:p w14:paraId="52450F41" w14:textId="358DF0B1" w:rsidR="00720795" w:rsidRDefault="00720795" w:rsidP="008B35DE">
            <w:pPr>
              <w:pStyle w:val="NoSpacing"/>
            </w:pPr>
            <w:r>
              <w:t xml:space="preserve">Role of Safety Officer </w:t>
            </w:r>
          </w:p>
        </w:tc>
        <w:tc>
          <w:tcPr>
            <w:tcW w:w="873" w:type="dxa"/>
            <w:tcBorders>
              <w:top w:val="nil"/>
              <w:left w:val="nil"/>
              <w:bottom w:val="nil"/>
              <w:right w:val="nil"/>
            </w:tcBorders>
          </w:tcPr>
          <w:p w14:paraId="3E6715C4" w14:textId="337E9213" w:rsidR="00720795" w:rsidRDefault="00720795" w:rsidP="008B35DE">
            <w:pPr>
              <w:pStyle w:val="NoSpacing"/>
            </w:pPr>
            <w:r>
              <w:t>19</w:t>
            </w:r>
          </w:p>
        </w:tc>
      </w:tr>
      <w:tr w:rsidR="00720795" w14:paraId="5EAE14CA" w14:textId="77777777" w:rsidTr="008B35DE">
        <w:tc>
          <w:tcPr>
            <w:tcW w:w="562" w:type="dxa"/>
            <w:tcBorders>
              <w:top w:val="nil"/>
              <w:left w:val="nil"/>
              <w:bottom w:val="nil"/>
              <w:right w:val="nil"/>
            </w:tcBorders>
          </w:tcPr>
          <w:p w14:paraId="67ED48AC" w14:textId="42F389B0" w:rsidR="00720795" w:rsidRDefault="00720795" w:rsidP="008B35DE">
            <w:pPr>
              <w:pStyle w:val="NoSpacing"/>
            </w:pPr>
            <w:r>
              <w:t>10.3</w:t>
            </w:r>
          </w:p>
        </w:tc>
        <w:tc>
          <w:tcPr>
            <w:tcW w:w="8759" w:type="dxa"/>
            <w:tcBorders>
              <w:top w:val="nil"/>
              <w:left w:val="nil"/>
              <w:bottom w:val="nil"/>
              <w:right w:val="nil"/>
            </w:tcBorders>
          </w:tcPr>
          <w:p w14:paraId="1509E805" w14:textId="62AC1906" w:rsidR="00720795" w:rsidRDefault="00720795" w:rsidP="008B35DE">
            <w:pPr>
              <w:pStyle w:val="NoSpacing"/>
            </w:pPr>
            <w:r>
              <w:t>Medical &amp; Rescue Services</w:t>
            </w:r>
          </w:p>
        </w:tc>
        <w:tc>
          <w:tcPr>
            <w:tcW w:w="873" w:type="dxa"/>
            <w:tcBorders>
              <w:top w:val="nil"/>
              <w:left w:val="nil"/>
              <w:bottom w:val="nil"/>
              <w:right w:val="nil"/>
            </w:tcBorders>
          </w:tcPr>
          <w:p w14:paraId="3816D31F" w14:textId="2B48AE26" w:rsidR="00720795" w:rsidRDefault="00720795" w:rsidP="008B35DE">
            <w:pPr>
              <w:pStyle w:val="NoSpacing"/>
            </w:pPr>
            <w:r>
              <w:t>19</w:t>
            </w:r>
          </w:p>
        </w:tc>
      </w:tr>
      <w:tr w:rsidR="00720795" w14:paraId="515EF1EA" w14:textId="77777777" w:rsidTr="008B35DE">
        <w:tc>
          <w:tcPr>
            <w:tcW w:w="562" w:type="dxa"/>
            <w:tcBorders>
              <w:top w:val="nil"/>
              <w:left w:val="nil"/>
              <w:bottom w:val="nil"/>
              <w:right w:val="nil"/>
            </w:tcBorders>
          </w:tcPr>
          <w:p w14:paraId="3A2A978C" w14:textId="364091E6" w:rsidR="00720795" w:rsidRDefault="00720795" w:rsidP="008B35DE">
            <w:pPr>
              <w:pStyle w:val="NoSpacing"/>
            </w:pPr>
            <w:r>
              <w:t>10.4</w:t>
            </w:r>
          </w:p>
        </w:tc>
        <w:tc>
          <w:tcPr>
            <w:tcW w:w="8759" w:type="dxa"/>
            <w:tcBorders>
              <w:top w:val="nil"/>
              <w:left w:val="nil"/>
              <w:bottom w:val="nil"/>
              <w:right w:val="nil"/>
            </w:tcBorders>
          </w:tcPr>
          <w:p w14:paraId="0F04A882" w14:textId="7A72F7E6" w:rsidR="00720795" w:rsidRDefault="00720795" w:rsidP="008B35DE">
            <w:pPr>
              <w:pStyle w:val="NoSpacing"/>
            </w:pPr>
            <w:r>
              <w:t>First Aid</w:t>
            </w:r>
          </w:p>
        </w:tc>
        <w:tc>
          <w:tcPr>
            <w:tcW w:w="873" w:type="dxa"/>
            <w:tcBorders>
              <w:top w:val="nil"/>
              <w:left w:val="nil"/>
              <w:bottom w:val="nil"/>
              <w:right w:val="nil"/>
            </w:tcBorders>
          </w:tcPr>
          <w:p w14:paraId="40C1441D" w14:textId="0834D09E" w:rsidR="00720795" w:rsidRDefault="00720795" w:rsidP="008B35DE">
            <w:pPr>
              <w:pStyle w:val="NoSpacing"/>
            </w:pPr>
            <w:r>
              <w:t>19</w:t>
            </w:r>
          </w:p>
        </w:tc>
      </w:tr>
      <w:tr w:rsidR="00720795" w14:paraId="7871D45B" w14:textId="77777777" w:rsidTr="008B35DE">
        <w:tc>
          <w:tcPr>
            <w:tcW w:w="562" w:type="dxa"/>
            <w:tcBorders>
              <w:top w:val="nil"/>
              <w:left w:val="nil"/>
              <w:bottom w:val="nil"/>
              <w:right w:val="nil"/>
            </w:tcBorders>
          </w:tcPr>
          <w:p w14:paraId="4D6B63DE" w14:textId="135F0C4F" w:rsidR="00720795" w:rsidRDefault="00720795" w:rsidP="008B35DE">
            <w:pPr>
              <w:pStyle w:val="NoSpacing"/>
            </w:pPr>
            <w:r>
              <w:t>10.5</w:t>
            </w:r>
          </w:p>
        </w:tc>
        <w:tc>
          <w:tcPr>
            <w:tcW w:w="8759" w:type="dxa"/>
            <w:tcBorders>
              <w:top w:val="nil"/>
              <w:left w:val="nil"/>
              <w:bottom w:val="nil"/>
              <w:right w:val="nil"/>
            </w:tcBorders>
          </w:tcPr>
          <w:p w14:paraId="2BE32D3E" w14:textId="7C14E12B" w:rsidR="00720795" w:rsidRDefault="00720795" w:rsidP="008B35DE">
            <w:pPr>
              <w:pStyle w:val="NoSpacing"/>
            </w:pPr>
            <w:r>
              <w:t>Buoyancy Aids</w:t>
            </w:r>
          </w:p>
        </w:tc>
        <w:tc>
          <w:tcPr>
            <w:tcW w:w="873" w:type="dxa"/>
            <w:tcBorders>
              <w:top w:val="nil"/>
              <w:left w:val="nil"/>
              <w:bottom w:val="nil"/>
              <w:right w:val="nil"/>
            </w:tcBorders>
          </w:tcPr>
          <w:p w14:paraId="454B6516" w14:textId="7A11B10C" w:rsidR="00720795" w:rsidRDefault="00720795" w:rsidP="008B35DE">
            <w:pPr>
              <w:pStyle w:val="NoSpacing"/>
            </w:pPr>
            <w:r>
              <w:t>19</w:t>
            </w:r>
          </w:p>
        </w:tc>
      </w:tr>
      <w:tr w:rsidR="00720795" w14:paraId="4306CCEF" w14:textId="77777777" w:rsidTr="008B35DE">
        <w:tc>
          <w:tcPr>
            <w:tcW w:w="562" w:type="dxa"/>
            <w:tcBorders>
              <w:top w:val="nil"/>
              <w:left w:val="nil"/>
              <w:bottom w:val="nil"/>
              <w:right w:val="nil"/>
            </w:tcBorders>
          </w:tcPr>
          <w:p w14:paraId="41D7105B" w14:textId="7AD704B2" w:rsidR="00720795" w:rsidRDefault="00720795" w:rsidP="008B35DE">
            <w:pPr>
              <w:pStyle w:val="NoSpacing"/>
            </w:pPr>
            <w:r>
              <w:t>10.6</w:t>
            </w:r>
          </w:p>
        </w:tc>
        <w:tc>
          <w:tcPr>
            <w:tcW w:w="8759" w:type="dxa"/>
            <w:tcBorders>
              <w:top w:val="nil"/>
              <w:left w:val="nil"/>
              <w:bottom w:val="nil"/>
              <w:right w:val="nil"/>
            </w:tcBorders>
          </w:tcPr>
          <w:p w14:paraId="729B5DC1" w14:textId="0432B3C6" w:rsidR="00720795" w:rsidRDefault="00720795" w:rsidP="008B35DE">
            <w:pPr>
              <w:pStyle w:val="NoSpacing"/>
            </w:pPr>
            <w:r>
              <w:t>Safety/Rescue Boats</w:t>
            </w:r>
          </w:p>
        </w:tc>
        <w:tc>
          <w:tcPr>
            <w:tcW w:w="873" w:type="dxa"/>
            <w:tcBorders>
              <w:top w:val="nil"/>
              <w:left w:val="nil"/>
              <w:bottom w:val="nil"/>
              <w:right w:val="nil"/>
            </w:tcBorders>
          </w:tcPr>
          <w:p w14:paraId="4D68A821" w14:textId="17DD00C1" w:rsidR="00720795" w:rsidRDefault="00720795" w:rsidP="008B35DE">
            <w:pPr>
              <w:pStyle w:val="NoSpacing"/>
            </w:pPr>
            <w:r>
              <w:t>19</w:t>
            </w:r>
          </w:p>
        </w:tc>
      </w:tr>
      <w:tr w:rsidR="00720795" w14:paraId="0ED685E2" w14:textId="77777777" w:rsidTr="008B35DE">
        <w:tc>
          <w:tcPr>
            <w:tcW w:w="562" w:type="dxa"/>
            <w:tcBorders>
              <w:top w:val="nil"/>
              <w:left w:val="nil"/>
              <w:bottom w:val="nil"/>
              <w:right w:val="nil"/>
            </w:tcBorders>
          </w:tcPr>
          <w:p w14:paraId="37C0B6CE" w14:textId="28CA7ED1" w:rsidR="00720795" w:rsidRDefault="00720795" w:rsidP="008B35DE">
            <w:pPr>
              <w:pStyle w:val="NoSpacing"/>
            </w:pPr>
            <w:r>
              <w:t>10.7</w:t>
            </w:r>
          </w:p>
        </w:tc>
        <w:tc>
          <w:tcPr>
            <w:tcW w:w="8759" w:type="dxa"/>
            <w:tcBorders>
              <w:top w:val="nil"/>
              <w:left w:val="nil"/>
              <w:bottom w:val="nil"/>
              <w:right w:val="nil"/>
            </w:tcBorders>
          </w:tcPr>
          <w:p w14:paraId="7731C36A" w14:textId="63BD4B14" w:rsidR="00720795" w:rsidRDefault="00720795" w:rsidP="008B35DE">
            <w:pPr>
              <w:pStyle w:val="NoSpacing"/>
            </w:pPr>
            <w:r>
              <w:t>Umpire Boats</w:t>
            </w:r>
          </w:p>
        </w:tc>
        <w:tc>
          <w:tcPr>
            <w:tcW w:w="873" w:type="dxa"/>
            <w:tcBorders>
              <w:top w:val="nil"/>
              <w:left w:val="nil"/>
              <w:bottom w:val="nil"/>
              <w:right w:val="nil"/>
            </w:tcBorders>
          </w:tcPr>
          <w:p w14:paraId="4B22BDC2" w14:textId="1EF62384" w:rsidR="00720795" w:rsidRDefault="00720795" w:rsidP="008B35DE">
            <w:pPr>
              <w:pStyle w:val="NoSpacing"/>
            </w:pPr>
            <w:r>
              <w:t>20</w:t>
            </w:r>
          </w:p>
        </w:tc>
      </w:tr>
      <w:tr w:rsidR="00720795" w14:paraId="446C2CDE" w14:textId="77777777" w:rsidTr="008B35DE">
        <w:tc>
          <w:tcPr>
            <w:tcW w:w="562" w:type="dxa"/>
            <w:tcBorders>
              <w:top w:val="nil"/>
              <w:left w:val="nil"/>
              <w:bottom w:val="nil"/>
              <w:right w:val="nil"/>
            </w:tcBorders>
          </w:tcPr>
          <w:p w14:paraId="068F44A6" w14:textId="0F5FF43B" w:rsidR="00720795" w:rsidRDefault="00720795" w:rsidP="008B35DE">
            <w:pPr>
              <w:pStyle w:val="NoSpacing"/>
            </w:pPr>
            <w:r>
              <w:t>10.8</w:t>
            </w:r>
          </w:p>
        </w:tc>
        <w:tc>
          <w:tcPr>
            <w:tcW w:w="8759" w:type="dxa"/>
            <w:tcBorders>
              <w:top w:val="nil"/>
              <w:left w:val="nil"/>
              <w:bottom w:val="nil"/>
              <w:right w:val="nil"/>
            </w:tcBorders>
          </w:tcPr>
          <w:p w14:paraId="41493CD7" w14:textId="31A2D212" w:rsidR="00720795" w:rsidRDefault="00720795" w:rsidP="008B35DE">
            <w:pPr>
              <w:pStyle w:val="NoSpacing"/>
            </w:pPr>
            <w:r>
              <w:t>Sweeps</w:t>
            </w:r>
          </w:p>
        </w:tc>
        <w:tc>
          <w:tcPr>
            <w:tcW w:w="873" w:type="dxa"/>
            <w:tcBorders>
              <w:top w:val="nil"/>
              <w:left w:val="nil"/>
              <w:bottom w:val="nil"/>
              <w:right w:val="nil"/>
            </w:tcBorders>
          </w:tcPr>
          <w:p w14:paraId="31AFE836" w14:textId="1B7481E6" w:rsidR="00720795" w:rsidRDefault="00720795" w:rsidP="008B35DE">
            <w:pPr>
              <w:pStyle w:val="NoSpacing"/>
            </w:pPr>
            <w:r>
              <w:t>20</w:t>
            </w:r>
          </w:p>
        </w:tc>
      </w:tr>
      <w:tr w:rsidR="00720795" w14:paraId="715D797C" w14:textId="77777777" w:rsidTr="008B35DE">
        <w:tc>
          <w:tcPr>
            <w:tcW w:w="562" w:type="dxa"/>
            <w:tcBorders>
              <w:top w:val="nil"/>
              <w:left w:val="nil"/>
              <w:bottom w:val="nil"/>
              <w:right w:val="nil"/>
            </w:tcBorders>
          </w:tcPr>
          <w:p w14:paraId="33B92DD6" w14:textId="4C29C73D" w:rsidR="00720795" w:rsidRDefault="00720795" w:rsidP="008B35DE">
            <w:pPr>
              <w:pStyle w:val="NoSpacing"/>
            </w:pPr>
            <w:r>
              <w:t>10.9</w:t>
            </w:r>
          </w:p>
        </w:tc>
        <w:tc>
          <w:tcPr>
            <w:tcW w:w="8759" w:type="dxa"/>
            <w:tcBorders>
              <w:top w:val="nil"/>
              <w:left w:val="nil"/>
              <w:bottom w:val="nil"/>
              <w:right w:val="nil"/>
            </w:tcBorders>
          </w:tcPr>
          <w:p w14:paraId="622042C8" w14:textId="0651FEEE" w:rsidR="00720795" w:rsidRDefault="00720795" w:rsidP="008B35DE">
            <w:pPr>
              <w:pStyle w:val="NoSpacing"/>
            </w:pPr>
            <w:r>
              <w:t xml:space="preserve">Crew Safety </w:t>
            </w:r>
          </w:p>
        </w:tc>
        <w:tc>
          <w:tcPr>
            <w:tcW w:w="873" w:type="dxa"/>
            <w:tcBorders>
              <w:top w:val="nil"/>
              <w:left w:val="nil"/>
              <w:bottom w:val="nil"/>
              <w:right w:val="nil"/>
            </w:tcBorders>
          </w:tcPr>
          <w:p w14:paraId="0AAEDCE8" w14:textId="4EBB9062" w:rsidR="00720795" w:rsidRDefault="00720795" w:rsidP="008B35DE">
            <w:pPr>
              <w:pStyle w:val="NoSpacing"/>
            </w:pPr>
            <w:r>
              <w:t>20</w:t>
            </w:r>
          </w:p>
        </w:tc>
      </w:tr>
      <w:tr w:rsidR="00720795" w14:paraId="3E492F33" w14:textId="77777777" w:rsidTr="008B35DE">
        <w:tc>
          <w:tcPr>
            <w:tcW w:w="562" w:type="dxa"/>
            <w:tcBorders>
              <w:top w:val="nil"/>
              <w:left w:val="nil"/>
              <w:bottom w:val="nil"/>
              <w:right w:val="nil"/>
            </w:tcBorders>
          </w:tcPr>
          <w:p w14:paraId="773E3B6A" w14:textId="5CC4ADD1" w:rsidR="00720795" w:rsidRDefault="00720795" w:rsidP="008B35DE">
            <w:pPr>
              <w:pStyle w:val="NoSpacing"/>
            </w:pPr>
            <w:r>
              <w:t>10.10</w:t>
            </w:r>
          </w:p>
        </w:tc>
        <w:tc>
          <w:tcPr>
            <w:tcW w:w="8759" w:type="dxa"/>
            <w:tcBorders>
              <w:top w:val="nil"/>
              <w:left w:val="nil"/>
              <w:bottom w:val="nil"/>
              <w:right w:val="nil"/>
            </w:tcBorders>
          </w:tcPr>
          <w:p w14:paraId="297A43A0" w14:textId="1BF0E83D" w:rsidR="00720795" w:rsidRDefault="00720795" w:rsidP="008B35DE">
            <w:pPr>
              <w:pStyle w:val="NoSpacing"/>
            </w:pPr>
            <w:r>
              <w:t xml:space="preserve">Outdoor Protection </w:t>
            </w:r>
          </w:p>
        </w:tc>
        <w:tc>
          <w:tcPr>
            <w:tcW w:w="873" w:type="dxa"/>
            <w:tcBorders>
              <w:top w:val="nil"/>
              <w:left w:val="nil"/>
              <w:bottom w:val="nil"/>
              <w:right w:val="nil"/>
            </w:tcBorders>
          </w:tcPr>
          <w:p w14:paraId="52811D2D" w14:textId="484FEFF6" w:rsidR="00720795" w:rsidRDefault="00720795" w:rsidP="008B35DE">
            <w:pPr>
              <w:pStyle w:val="NoSpacing"/>
            </w:pPr>
            <w:r>
              <w:t>21</w:t>
            </w:r>
          </w:p>
        </w:tc>
      </w:tr>
      <w:tr w:rsidR="00720795" w14:paraId="639AA114" w14:textId="77777777" w:rsidTr="008B35DE">
        <w:tc>
          <w:tcPr>
            <w:tcW w:w="562" w:type="dxa"/>
            <w:tcBorders>
              <w:top w:val="nil"/>
              <w:left w:val="nil"/>
              <w:bottom w:val="nil"/>
              <w:right w:val="nil"/>
            </w:tcBorders>
          </w:tcPr>
          <w:p w14:paraId="0904894F" w14:textId="390C27B7" w:rsidR="00720795" w:rsidRDefault="00720795" w:rsidP="008B35DE">
            <w:pPr>
              <w:pStyle w:val="NoSpacing"/>
            </w:pPr>
            <w:r>
              <w:t>10.11</w:t>
            </w:r>
          </w:p>
        </w:tc>
        <w:tc>
          <w:tcPr>
            <w:tcW w:w="8759" w:type="dxa"/>
            <w:tcBorders>
              <w:top w:val="nil"/>
              <w:left w:val="nil"/>
              <w:bottom w:val="nil"/>
              <w:right w:val="nil"/>
            </w:tcBorders>
          </w:tcPr>
          <w:p w14:paraId="0E144E94" w14:textId="24CCE463" w:rsidR="00720795" w:rsidRDefault="00720795" w:rsidP="008B35DE">
            <w:pPr>
              <w:pStyle w:val="NoSpacing"/>
            </w:pPr>
            <w:r>
              <w:t xml:space="preserve">Embarkation and Disembarkation Points </w:t>
            </w:r>
          </w:p>
        </w:tc>
        <w:tc>
          <w:tcPr>
            <w:tcW w:w="873" w:type="dxa"/>
            <w:tcBorders>
              <w:top w:val="nil"/>
              <w:left w:val="nil"/>
              <w:bottom w:val="nil"/>
              <w:right w:val="nil"/>
            </w:tcBorders>
          </w:tcPr>
          <w:p w14:paraId="3C17440E" w14:textId="76563E03" w:rsidR="00720795" w:rsidRDefault="00720795" w:rsidP="008B35DE">
            <w:pPr>
              <w:pStyle w:val="NoSpacing"/>
            </w:pPr>
            <w:r>
              <w:t>21</w:t>
            </w:r>
          </w:p>
        </w:tc>
      </w:tr>
      <w:tr w:rsidR="00720795" w14:paraId="735A4BE5" w14:textId="77777777" w:rsidTr="008B35DE">
        <w:tc>
          <w:tcPr>
            <w:tcW w:w="562" w:type="dxa"/>
            <w:tcBorders>
              <w:top w:val="nil"/>
              <w:left w:val="nil"/>
              <w:bottom w:val="nil"/>
              <w:right w:val="nil"/>
            </w:tcBorders>
          </w:tcPr>
          <w:p w14:paraId="13182090" w14:textId="17940F2E" w:rsidR="00720795" w:rsidRDefault="00720795" w:rsidP="008B35DE">
            <w:pPr>
              <w:pStyle w:val="NoSpacing"/>
            </w:pPr>
            <w:r>
              <w:t>10.12</w:t>
            </w:r>
          </w:p>
        </w:tc>
        <w:tc>
          <w:tcPr>
            <w:tcW w:w="8759" w:type="dxa"/>
            <w:tcBorders>
              <w:top w:val="nil"/>
              <w:left w:val="nil"/>
              <w:bottom w:val="nil"/>
              <w:right w:val="nil"/>
            </w:tcBorders>
          </w:tcPr>
          <w:p w14:paraId="1FA5E6D1" w14:textId="7ED62AB4" w:rsidR="00720795" w:rsidRDefault="00720795" w:rsidP="008B35DE">
            <w:pPr>
              <w:pStyle w:val="NoSpacing"/>
            </w:pPr>
            <w:r>
              <w:t>Extreme Weather Precautions</w:t>
            </w:r>
          </w:p>
        </w:tc>
        <w:tc>
          <w:tcPr>
            <w:tcW w:w="873" w:type="dxa"/>
            <w:tcBorders>
              <w:top w:val="nil"/>
              <w:left w:val="nil"/>
              <w:bottom w:val="nil"/>
              <w:right w:val="nil"/>
            </w:tcBorders>
          </w:tcPr>
          <w:p w14:paraId="3A94A3BD" w14:textId="448C8F60" w:rsidR="00720795" w:rsidRDefault="00720795" w:rsidP="008B35DE">
            <w:pPr>
              <w:pStyle w:val="NoSpacing"/>
            </w:pPr>
            <w:r>
              <w:t>21</w:t>
            </w:r>
          </w:p>
        </w:tc>
      </w:tr>
      <w:tr w:rsidR="00720795" w14:paraId="7FC22530" w14:textId="77777777" w:rsidTr="008B35DE">
        <w:tc>
          <w:tcPr>
            <w:tcW w:w="562" w:type="dxa"/>
            <w:tcBorders>
              <w:top w:val="nil"/>
              <w:left w:val="nil"/>
              <w:bottom w:val="nil"/>
              <w:right w:val="nil"/>
            </w:tcBorders>
          </w:tcPr>
          <w:p w14:paraId="1160A33E" w14:textId="31E646B7" w:rsidR="00720795" w:rsidRDefault="00720795" w:rsidP="008B35DE">
            <w:pPr>
              <w:pStyle w:val="NoSpacing"/>
            </w:pPr>
            <w:r>
              <w:t>10.13</w:t>
            </w:r>
          </w:p>
        </w:tc>
        <w:tc>
          <w:tcPr>
            <w:tcW w:w="8759" w:type="dxa"/>
            <w:tcBorders>
              <w:top w:val="nil"/>
              <w:left w:val="nil"/>
              <w:bottom w:val="nil"/>
              <w:right w:val="nil"/>
            </w:tcBorders>
          </w:tcPr>
          <w:p w14:paraId="43633DB1" w14:textId="2D0A88A3" w:rsidR="00720795" w:rsidRDefault="00720795" w:rsidP="008B35DE">
            <w:pPr>
              <w:pStyle w:val="NoSpacing"/>
            </w:pPr>
            <w:r>
              <w:t xml:space="preserve">Alcohol and Drug Testing </w:t>
            </w:r>
          </w:p>
        </w:tc>
        <w:tc>
          <w:tcPr>
            <w:tcW w:w="873" w:type="dxa"/>
            <w:tcBorders>
              <w:top w:val="nil"/>
              <w:left w:val="nil"/>
              <w:bottom w:val="nil"/>
              <w:right w:val="nil"/>
            </w:tcBorders>
          </w:tcPr>
          <w:p w14:paraId="514283AB" w14:textId="45B98A1D" w:rsidR="00720795" w:rsidRDefault="00720795" w:rsidP="008B35DE">
            <w:pPr>
              <w:pStyle w:val="NoSpacing"/>
            </w:pPr>
            <w:r>
              <w:t>21</w:t>
            </w:r>
          </w:p>
        </w:tc>
      </w:tr>
      <w:tr w:rsidR="00720795" w14:paraId="3526C6E7" w14:textId="77777777" w:rsidTr="008B35DE">
        <w:tc>
          <w:tcPr>
            <w:tcW w:w="562" w:type="dxa"/>
            <w:tcBorders>
              <w:top w:val="nil"/>
              <w:left w:val="nil"/>
              <w:bottom w:val="nil"/>
              <w:right w:val="nil"/>
            </w:tcBorders>
          </w:tcPr>
          <w:p w14:paraId="4D5FF45A" w14:textId="73C86779" w:rsidR="00720795" w:rsidRDefault="00720795" w:rsidP="008B35DE">
            <w:pPr>
              <w:pStyle w:val="NoSpacing"/>
            </w:pPr>
          </w:p>
        </w:tc>
        <w:tc>
          <w:tcPr>
            <w:tcW w:w="8759" w:type="dxa"/>
            <w:tcBorders>
              <w:top w:val="nil"/>
              <w:left w:val="nil"/>
              <w:bottom w:val="nil"/>
              <w:right w:val="nil"/>
            </w:tcBorders>
          </w:tcPr>
          <w:p w14:paraId="752DED32" w14:textId="635295E1" w:rsidR="00720795" w:rsidRDefault="00720795" w:rsidP="008B35DE">
            <w:pPr>
              <w:pStyle w:val="NoSpacing"/>
            </w:pPr>
            <w:r>
              <w:t xml:space="preserve">References </w:t>
            </w:r>
          </w:p>
        </w:tc>
        <w:tc>
          <w:tcPr>
            <w:tcW w:w="873" w:type="dxa"/>
            <w:tcBorders>
              <w:top w:val="nil"/>
              <w:left w:val="nil"/>
              <w:bottom w:val="nil"/>
              <w:right w:val="nil"/>
            </w:tcBorders>
          </w:tcPr>
          <w:p w14:paraId="7DF18275" w14:textId="07093FCC" w:rsidR="00720795" w:rsidRDefault="00720795" w:rsidP="008B35DE">
            <w:pPr>
              <w:pStyle w:val="NoSpacing"/>
            </w:pPr>
            <w:r>
              <w:t>22</w:t>
            </w:r>
          </w:p>
        </w:tc>
      </w:tr>
      <w:tr w:rsidR="00720795" w14:paraId="2D40FE68" w14:textId="77777777" w:rsidTr="008B35DE">
        <w:tc>
          <w:tcPr>
            <w:tcW w:w="562" w:type="dxa"/>
            <w:tcBorders>
              <w:top w:val="nil"/>
              <w:left w:val="nil"/>
              <w:bottom w:val="nil"/>
              <w:right w:val="nil"/>
            </w:tcBorders>
          </w:tcPr>
          <w:p w14:paraId="06BA1FE6" w14:textId="77777777" w:rsidR="00720795" w:rsidRDefault="00720795" w:rsidP="008B35DE">
            <w:pPr>
              <w:pStyle w:val="NoSpacing"/>
            </w:pPr>
          </w:p>
        </w:tc>
        <w:tc>
          <w:tcPr>
            <w:tcW w:w="8759" w:type="dxa"/>
            <w:tcBorders>
              <w:top w:val="nil"/>
              <w:left w:val="nil"/>
              <w:bottom w:val="nil"/>
              <w:right w:val="nil"/>
            </w:tcBorders>
          </w:tcPr>
          <w:p w14:paraId="2D666A6F" w14:textId="776881B3" w:rsidR="00720795" w:rsidRDefault="00720795" w:rsidP="008B35DE">
            <w:pPr>
              <w:pStyle w:val="NoSpacing"/>
            </w:pPr>
            <w:r>
              <w:t xml:space="preserve">Attachment 1 – AusDBF WH&amp;S Hazard/Incident Notification form </w:t>
            </w:r>
          </w:p>
        </w:tc>
        <w:tc>
          <w:tcPr>
            <w:tcW w:w="873" w:type="dxa"/>
            <w:tcBorders>
              <w:top w:val="nil"/>
              <w:left w:val="nil"/>
              <w:bottom w:val="nil"/>
              <w:right w:val="nil"/>
            </w:tcBorders>
          </w:tcPr>
          <w:p w14:paraId="4D0E00C9" w14:textId="0996D445" w:rsidR="00720795" w:rsidRDefault="00720795" w:rsidP="008B35DE">
            <w:pPr>
              <w:pStyle w:val="NoSpacing"/>
            </w:pPr>
            <w:r>
              <w:t>23</w:t>
            </w:r>
          </w:p>
        </w:tc>
      </w:tr>
    </w:tbl>
    <w:p w14:paraId="32E4D886" w14:textId="6A5B62DD" w:rsidR="006221AC" w:rsidRDefault="006221AC" w:rsidP="008B35DE">
      <w:pPr>
        <w:pStyle w:val="NoSpacing"/>
      </w:pPr>
    </w:p>
    <w:p w14:paraId="4EECB497" w14:textId="69D8EBCE" w:rsidR="008B35DE" w:rsidRDefault="008B35DE" w:rsidP="008B35DE">
      <w:pPr>
        <w:pStyle w:val="NoSpacing"/>
      </w:pPr>
    </w:p>
    <w:p w14:paraId="41DB2DB4" w14:textId="77777777" w:rsidR="008B35DE" w:rsidRDefault="008B35DE" w:rsidP="008B35DE">
      <w:pPr>
        <w:pStyle w:val="NoSpacing"/>
      </w:pPr>
    </w:p>
    <w:p w14:paraId="0A6456D2" w14:textId="77777777" w:rsidR="00EC679C" w:rsidRPr="00EC679C" w:rsidRDefault="00EC679C" w:rsidP="00EC679C">
      <w:pPr>
        <w:pStyle w:val="Default"/>
        <w:rPr>
          <w:b/>
          <w:bCs/>
          <w:sz w:val="28"/>
          <w:szCs w:val="28"/>
        </w:rPr>
      </w:pPr>
      <w:r w:rsidRPr="00EC679C">
        <w:rPr>
          <w:b/>
          <w:bCs/>
          <w:sz w:val="28"/>
          <w:szCs w:val="28"/>
        </w:rPr>
        <w:lastRenderedPageBreak/>
        <w:t>Document Control</w:t>
      </w:r>
    </w:p>
    <w:p w14:paraId="1AD6B150" w14:textId="77777777" w:rsidR="00EC679C" w:rsidRDefault="00EC679C" w:rsidP="00D86F17">
      <w:pPr>
        <w:pStyle w:val="Default"/>
        <w:rPr>
          <w:color w:val="auto"/>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514"/>
        <w:gridCol w:w="4714"/>
      </w:tblGrid>
      <w:tr w:rsidR="00D86F17" w14:paraId="6BE848BA" w14:textId="77777777" w:rsidTr="00E4679A">
        <w:trPr>
          <w:trHeight w:val="397"/>
          <w:jc w:val="center"/>
        </w:trPr>
        <w:tc>
          <w:tcPr>
            <w:tcW w:w="9644" w:type="dxa"/>
            <w:gridSpan w:val="3"/>
            <w:shd w:val="clear" w:color="auto" w:fill="FFFF00"/>
            <w:vAlign w:val="center"/>
          </w:tcPr>
          <w:p w14:paraId="4AE5C5F6" w14:textId="757871E8" w:rsidR="00D86F17" w:rsidRDefault="00D86F17">
            <w:pPr>
              <w:pStyle w:val="Default"/>
              <w:rPr>
                <w:sz w:val="22"/>
                <w:szCs w:val="22"/>
              </w:rPr>
            </w:pPr>
            <w:r>
              <w:rPr>
                <w:b/>
                <w:bCs/>
                <w:sz w:val="22"/>
                <w:szCs w:val="22"/>
              </w:rPr>
              <w:t xml:space="preserve">DOCUMENT HISTORY </w:t>
            </w:r>
          </w:p>
        </w:tc>
      </w:tr>
      <w:tr w:rsidR="00D86F17" w14:paraId="63D0E270" w14:textId="77777777" w:rsidTr="00E4679A">
        <w:trPr>
          <w:trHeight w:val="284"/>
          <w:jc w:val="center"/>
        </w:trPr>
        <w:tc>
          <w:tcPr>
            <w:tcW w:w="2416" w:type="dxa"/>
            <w:shd w:val="clear" w:color="auto" w:fill="66FFFF"/>
            <w:vAlign w:val="center"/>
          </w:tcPr>
          <w:p w14:paraId="493B0A05" w14:textId="77777777" w:rsidR="00D86F17" w:rsidRDefault="00D86F17">
            <w:pPr>
              <w:pStyle w:val="Default"/>
              <w:rPr>
                <w:sz w:val="22"/>
                <w:szCs w:val="22"/>
              </w:rPr>
            </w:pPr>
            <w:r>
              <w:rPr>
                <w:b/>
                <w:bCs/>
                <w:sz w:val="22"/>
                <w:szCs w:val="22"/>
              </w:rPr>
              <w:t xml:space="preserve">ISSUE </w:t>
            </w:r>
          </w:p>
        </w:tc>
        <w:tc>
          <w:tcPr>
            <w:tcW w:w="2514" w:type="dxa"/>
            <w:shd w:val="clear" w:color="auto" w:fill="66FFFF"/>
            <w:vAlign w:val="center"/>
          </w:tcPr>
          <w:p w14:paraId="78FC44CB" w14:textId="77777777" w:rsidR="00D86F17" w:rsidRDefault="00D86F17">
            <w:pPr>
              <w:pStyle w:val="Default"/>
              <w:rPr>
                <w:sz w:val="22"/>
                <w:szCs w:val="22"/>
              </w:rPr>
            </w:pPr>
            <w:r>
              <w:rPr>
                <w:b/>
                <w:bCs/>
                <w:sz w:val="22"/>
                <w:szCs w:val="22"/>
              </w:rPr>
              <w:t xml:space="preserve">DATE </w:t>
            </w:r>
          </w:p>
        </w:tc>
        <w:tc>
          <w:tcPr>
            <w:tcW w:w="4714" w:type="dxa"/>
            <w:shd w:val="clear" w:color="auto" w:fill="66FFFF"/>
            <w:vAlign w:val="center"/>
          </w:tcPr>
          <w:p w14:paraId="00E81DEE" w14:textId="77777777" w:rsidR="00D86F17" w:rsidRDefault="00D86F17">
            <w:pPr>
              <w:pStyle w:val="Default"/>
              <w:rPr>
                <w:sz w:val="22"/>
                <w:szCs w:val="22"/>
              </w:rPr>
            </w:pPr>
            <w:r>
              <w:rPr>
                <w:b/>
                <w:bCs/>
                <w:sz w:val="22"/>
                <w:szCs w:val="22"/>
              </w:rPr>
              <w:t xml:space="preserve">STATUS </w:t>
            </w:r>
          </w:p>
        </w:tc>
      </w:tr>
      <w:tr w:rsidR="00D86F17" w14:paraId="5B2E37C4" w14:textId="77777777" w:rsidTr="00E4679A">
        <w:trPr>
          <w:trHeight w:val="284"/>
          <w:jc w:val="center"/>
        </w:trPr>
        <w:tc>
          <w:tcPr>
            <w:tcW w:w="2416" w:type="dxa"/>
            <w:vAlign w:val="center"/>
          </w:tcPr>
          <w:p w14:paraId="5F8BDE9E" w14:textId="77777777" w:rsidR="00D86F17" w:rsidRDefault="00D86F17">
            <w:pPr>
              <w:pStyle w:val="Default"/>
              <w:rPr>
                <w:sz w:val="22"/>
                <w:szCs w:val="22"/>
              </w:rPr>
            </w:pPr>
            <w:r>
              <w:rPr>
                <w:sz w:val="22"/>
                <w:szCs w:val="22"/>
              </w:rPr>
              <w:t xml:space="preserve">Draft </w:t>
            </w:r>
          </w:p>
        </w:tc>
        <w:tc>
          <w:tcPr>
            <w:tcW w:w="2514" w:type="dxa"/>
            <w:vAlign w:val="center"/>
          </w:tcPr>
          <w:p w14:paraId="13E84957" w14:textId="77777777" w:rsidR="00D86F17" w:rsidRDefault="00D86F17">
            <w:pPr>
              <w:pStyle w:val="Default"/>
              <w:rPr>
                <w:sz w:val="22"/>
                <w:szCs w:val="22"/>
              </w:rPr>
            </w:pPr>
            <w:r>
              <w:rPr>
                <w:sz w:val="22"/>
                <w:szCs w:val="22"/>
              </w:rPr>
              <w:t xml:space="preserve">7th January 2013 </w:t>
            </w:r>
          </w:p>
        </w:tc>
        <w:tc>
          <w:tcPr>
            <w:tcW w:w="4714" w:type="dxa"/>
            <w:vAlign w:val="center"/>
          </w:tcPr>
          <w:p w14:paraId="51523E56" w14:textId="77777777" w:rsidR="00D86F17" w:rsidRDefault="00D86F17">
            <w:pPr>
              <w:pStyle w:val="Default"/>
              <w:rPr>
                <w:sz w:val="22"/>
                <w:szCs w:val="22"/>
              </w:rPr>
            </w:pPr>
            <w:r>
              <w:rPr>
                <w:sz w:val="22"/>
                <w:szCs w:val="22"/>
              </w:rPr>
              <w:t xml:space="preserve">Draft for comment </w:t>
            </w:r>
          </w:p>
        </w:tc>
      </w:tr>
      <w:tr w:rsidR="00EC679C" w14:paraId="16C8A465" w14:textId="77777777" w:rsidTr="00E4679A">
        <w:trPr>
          <w:trHeight w:val="284"/>
          <w:jc w:val="center"/>
        </w:trPr>
        <w:tc>
          <w:tcPr>
            <w:tcW w:w="2416" w:type="dxa"/>
            <w:vAlign w:val="center"/>
          </w:tcPr>
          <w:p w14:paraId="171E41D5" w14:textId="77777777" w:rsidR="00EC679C" w:rsidRDefault="00EC679C">
            <w:pPr>
              <w:pStyle w:val="Default"/>
              <w:rPr>
                <w:sz w:val="22"/>
                <w:szCs w:val="22"/>
              </w:rPr>
            </w:pPr>
            <w:r>
              <w:rPr>
                <w:sz w:val="22"/>
                <w:szCs w:val="22"/>
              </w:rPr>
              <w:t xml:space="preserve">Issued </w:t>
            </w:r>
          </w:p>
        </w:tc>
        <w:tc>
          <w:tcPr>
            <w:tcW w:w="2514" w:type="dxa"/>
            <w:vAlign w:val="center"/>
          </w:tcPr>
          <w:p w14:paraId="04584E9D" w14:textId="61A29F0A" w:rsidR="00EC679C" w:rsidRDefault="00EC679C">
            <w:pPr>
              <w:pStyle w:val="Default"/>
              <w:rPr>
                <w:sz w:val="22"/>
                <w:szCs w:val="22"/>
              </w:rPr>
            </w:pPr>
            <w:r>
              <w:rPr>
                <w:sz w:val="22"/>
                <w:szCs w:val="22"/>
              </w:rPr>
              <w:t xml:space="preserve">December 2012 </w:t>
            </w:r>
          </w:p>
        </w:tc>
        <w:tc>
          <w:tcPr>
            <w:tcW w:w="4714" w:type="dxa"/>
            <w:vAlign w:val="center"/>
          </w:tcPr>
          <w:p w14:paraId="7ED043DE" w14:textId="7BCC9FF6" w:rsidR="00EC679C" w:rsidRDefault="00EC679C" w:rsidP="00B30D2E">
            <w:pPr>
              <w:pStyle w:val="Default"/>
              <w:rPr>
                <w:sz w:val="22"/>
                <w:szCs w:val="22"/>
              </w:rPr>
            </w:pPr>
          </w:p>
        </w:tc>
      </w:tr>
      <w:tr w:rsidR="00EC679C" w14:paraId="14CAB7DE" w14:textId="77777777" w:rsidTr="00E4679A">
        <w:trPr>
          <w:trHeight w:val="284"/>
          <w:jc w:val="center"/>
        </w:trPr>
        <w:tc>
          <w:tcPr>
            <w:tcW w:w="2416" w:type="dxa"/>
            <w:vAlign w:val="center"/>
          </w:tcPr>
          <w:p w14:paraId="2A577D33" w14:textId="77777777" w:rsidR="00EC679C" w:rsidRDefault="00EC679C">
            <w:pPr>
              <w:pStyle w:val="Default"/>
              <w:rPr>
                <w:sz w:val="22"/>
                <w:szCs w:val="22"/>
              </w:rPr>
            </w:pPr>
            <w:r>
              <w:rPr>
                <w:sz w:val="22"/>
                <w:szCs w:val="22"/>
              </w:rPr>
              <w:t xml:space="preserve">Reviewed </w:t>
            </w:r>
          </w:p>
        </w:tc>
        <w:tc>
          <w:tcPr>
            <w:tcW w:w="2514" w:type="dxa"/>
            <w:vAlign w:val="center"/>
          </w:tcPr>
          <w:p w14:paraId="6CA384D0" w14:textId="58D0E9B5" w:rsidR="00EC679C" w:rsidRDefault="00EC679C" w:rsidP="00B30D2E">
            <w:pPr>
              <w:pStyle w:val="Default"/>
              <w:rPr>
                <w:sz w:val="22"/>
                <w:szCs w:val="22"/>
              </w:rPr>
            </w:pPr>
            <w:r>
              <w:rPr>
                <w:sz w:val="22"/>
                <w:szCs w:val="22"/>
              </w:rPr>
              <w:t>September 2013</w:t>
            </w:r>
          </w:p>
        </w:tc>
        <w:tc>
          <w:tcPr>
            <w:tcW w:w="4714" w:type="dxa"/>
            <w:vAlign w:val="center"/>
          </w:tcPr>
          <w:p w14:paraId="796AE471" w14:textId="3A29B222" w:rsidR="00EC679C" w:rsidRDefault="00EC679C" w:rsidP="00B30D2E">
            <w:pPr>
              <w:pStyle w:val="Default"/>
              <w:rPr>
                <w:sz w:val="22"/>
                <w:szCs w:val="22"/>
              </w:rPr>
            </w:pPr>
          </w:p>
        </w:tc>
      </w:tr>
      <w:tr w:rsidR="00EC679C" w14:paraId="1A379EF1" w14:textId="77777777" w:rsidTr="00E4679A">
        <w:trPr>
          <w:trHeight w:val="284"/>
          <w:jc w:val="center"/>
        </w:trPr>
        <w:tc>
          <w:tcPr>
            <w:tcW w:w="2416" w:type="dxa"/>
            <w:vAlign w:val="center"/>
          </w:tcPr>
          <w:p w14:paraId="3FFC7A05" w14:textId="77777777" w:rsidR="00EC679C" w:rsidRDefault="00EC679C">
            <w:pPr>
              <w:pStyle w:val="Default"/>
              <w:rPr>
                <w:sz w:val="22"/>
                <w:szCs w:val="22"/>
              </w:rPr>
            </w:pPr>
            <w:r>
              <w:rPr>
                <w:sz w:val="22"/>
                <w:szCs w:val="22"/>
              </w:rPr>
              <w:t xml:space="preserve">Reviewed </w:t>
            </w:r>
          </w:p>
        </w:tc>
        <w:tc>
          <w:tcPr>
            <w:tcW w:w="2514" w:type="dxa"/>
            <w:vAlign w:val="center"/>
          </w:tcPr>
          <w:p w14:paraId="6FA8CF68" w14:textId="74219793" w:rsidR="00EC679C" w:rsidRDefault="00EC679C">
            <w:pPr>
              <w:pStyle w:val="Default"/>
              <w:rPr>
                <w:sz w:val="22"/>
                <w:szCs w:val="22"/>
              </w:rPr>
            </w:pPr>
            <w:r>
              <w:rPr>
                <w:sz w:val="22"/>
                <w:szCs w:val="22"/>
              </w:rPr>
              <w:t>November 2013</w:t>
            </w:r>
          </w:p>
        </w:tc>
        <w:tc>
          <w:tcPr>
            <w:tcW w:w="4714" w:type="dxa"/>
            <w:vAlign w:val="center"/>
          </w:tcPr>
          <w:p w14:paraId="53E1D866" w14:textId="5B7697C2" w:rsidR="00EC679C" w:rsidRDefault="00EC679C">
            <w:pPr>
              <w:pStyle w:val="Default"/>
              <w:rPr>
                <w:sz w:val="22"/>
                <w:szCs w:val="22"/>
              </w:rPr>
            </w:pPr>
          </w:p>
        </w:tc>
      </w:tr>
      <w:tr w:rsidR="0025037D" w14:paraId="416845A7" w14:textId="77777777" w:rsidTr="00E4679A">
        <w:trPr>
          <w:trHeight w:val="284"/>
          <w:jc w:val="center"/>
        </w:trPr>
        <w:tc>
          <w:tcPr>
            <w:tcW w:w="2416" w:type="dxa"/>
            <w:vAlign w:val="center"/>
          </w:tcPr>
          <w:p w14:paraId="33854EA2" w14:textId="2AA05083" w:rsidR="0025037D" w:rsidRDefault="00E4679A">
            <w:pPr>
              <w:pStyle w:val="Default"/>
              <w:rPr>
                <w:sz w:val="22"/>
                <w:szCs w:val="22"/>
              </w:rPr>
            </w:pPr>
            <w:r>
              <w:rPr>
                <w:sz w:val="22"/>
                <w:szCs w:val="22"/>
              </w:rPr>
              <w:t>Reviewed</w:t>
            </w:r>
          </w:p>
        </w:tc>
        <w:tc>
          <w:tcPr>
            <w:tcW w:w="2514" w:type="dxa"/>
            <w:vAlign w:val="center"/>
          </w:tcPr>
          <w:p w14:paraId="1C2669CE" w14:textId="0FC2958A" w:rsidR="0025037D" w:rsidRDefault="00E4679A">
            <w:pPr>
              <w:pStyle w:val="Default"/>
              <w:rPr>
                <w:sz w:val="22"/>
                <w:szCs w:val="22"/>
              </w:rPr>
            </w:pPr>
            <w:r>
              <w:rPr>
                <w:sz w:val="22"/>
                <w:szCs w:val="22"/>
              </w:rPr>
              <w:t>January 2021</w:t>
            </w:r>
          </w:p>
        </w:tc>
        <w:tc>
          <w:tcPr>
            <w:tcW w:w="4714" w:type="dxa"/>
            <w:vAlign w:val="center"/>
          </w:tcPr>
          <w:p w14:paraId="08B5CC38" w14:textId="7748C255" w:rsidR="0025037D" w:rsidRDefault="00DF6807">
            <w:pPr>
              <w:pStyle w:val="Default"/>
              <w:rPr>
                <w:sz w:val="22"/>
                <w:szCs w:val="22"/>
              </w:rPr>
            </w:pPr>
            <w:r>
              <w:rPr>
                <w:sz w:val="22"/>
                <w:szCs w:val="22"/>
              </w:rPr>
              <w:t xml:space="preserve">Edition 2 approved </w:t>
            </w:r>
          </w:p>
        </w:tc>
      </w:tr>
      <w:tr w:rsidR="0025037D" w14:paraId="45AE2DFD" w14:textId="77777777" w:rsidTr="00E4679A">
        <w:trPr>
          <w:trHeight w:val="284"/>
          <w:jc w:val="center"/>
        </w:trPr>
        <w:tc>
          <w:tcPr>
            <w:tcW w:w="2416" w:type="dxa"/>
            <w:vAlign w:val="center"/>
          </w:tcPr>
          <w:p w14:paraId="35B3656C" w14:textId="77777777" w:rsidR="0025037D" w:rsidRDefault="0025037D">
            <w:pPr>
              <w:pStyle w:val="Default"/>
              <w:rPr>
                <w:sz w:val="22"/>
                <w:szCs w:val="22"/>
              </w:rPr>
            </w:pPr>
          </w:p>
        </w:tc>
        <w:tc>
          <w:tcPr>
            <w:tcW w:w="2514" w:type="dxa"/>
            <w:vAlign w:val="center"/>
          </w:tcPr>
          <w:p w14:paraId="3E46AFA9" w14:textId="77777777" w:rsidR="0025037D" w:rsidRDefault="0025037D">
            <w:pPr>
              <w:pStyle w:val="Default"/>
              <w:rPr>
                <w:sz w:val="22"/>
                <w:szCs w:val="22"/>
              </w:rPr>
            </w:pPr>
          </w:p>
        </w:tc>
        <w:tc>
          <w:tcPr>
            <w:tcW w:w="4714" w:type="dxa"/>
            <w:vAlign w:val="center"/>
          </w:tcPr>
          <w:p w14:paraId="38CDAE8D" w14:textId="77777777" w:rsidR="0025037D" w:rsidRDefault="0025037D">
            <w:pPr>
              <w:pStyle w:val="Default"/>
              <w:rPr>
                <w:sz w:val="22"/>
                <w:szCs w:val="22"/>
              </w:rPr>
            </w:pPr>
          </w:p>
        </w:tc>
      </w:tr>
      <w:tr w:rsidR="00D86F17" w14:paraId="458D91C5" w14:textId="77777777" w:rsidTr="00E4679A">
        <w:trPr>
          <w:trHeight w:val="397"/>
          <w:jc w:val="center"/>
        </w:trPr>
        <w:tc>
          <w:tcPr>
            <w:tcW w:w="9644" w:type="dxa"/>
            <w:gridSpan w:val="3"/>
            <w:shd w:val="clear" w:color="auto" w:fill="FFFF00"/>
            <w:vAlign w:val="center"/>
          </w:tcPr>
          <w:p w14:paraId="62D94DE1" w14:textId="04BDFFC5" w:rsidR="00D86F17" w:rsidRDefault="00D86F17">
            <w:pPr>
              <w:pStyle w:val="Default"/>
              <w:rPr>
                <w:sz w:val="22"/>
                <w:szCs w:val="22"/>
              </w:rPr>
            </w:pPr>
            <w:r>
              <w:rPr>
                <w:i/>
                <w:iCs/>
                <w:sz w:val="22"/>
                <w:szCs w:val="22"/>
              </w:rPr>
              <w:t xml:space="preserve">CONTROL STATUS </w:t>
            </w:r>
          </w:p>
        </w:tc>
      </w:tr>
      <w:tr w:rsidR="00D86F17" w14:paraId="14195495" w14:textId="77777777" w:rsidTr="00E4679A">
        <w:trPr>
          <w:trHeight w:val="397"/>
          <w:jc w:val="center"/>
        </w:trPr>
        <w:tc>
          <w:tcPr>
            <w:tcW w:w="9644" w:type="dxa"/>
            <w:gridSpan w:val="3"/>
            <w:vAlign w:val="center"/>
          </w:tcPr>
          <w:p w14:paraId="631E1505" w14:textId="77777777" w:rsidR="00D86F17" w:rsidRDefault="00D86F17">
            <w:pPr>
              <w:pStyle w:val="Default"/>
              <w:rPr>
                <w:sz w:val="22"/>
                <w:szCs w:val="22"/>
              </w:rPr>
            </w:pPr>
            <w:r>
              <w:rPr>
                <w:i/>
                <w:iCs/>
                <w:sz w:val="22"/>
                <w:szCs w:val="22"/>
              </w:rPr>
              <w:t xml:space="preserve">All printed document copies are un-controlled </w:t>
            </w:r>
          </w:p>
        </w:tc>
      </w:tr>
    </w:tbl>
    <w:p w14:paraId="665D1132" w14:textId="1AE6E298" w:rsidR="00D86F17" w:rsidRDefault="00D86F17"/>
    <w:p w14:paraId="268FB178" w14:textId="719810AC" w:rsidR="00187768" w:rsidRDefault="00187768"/>
    <w:p w14:paraId="71C48CA5" w14:textId="1C548104" w:rsidR="00187768" w:rsidRDefault="00187768"/>
    <w:p w14:paraId="2126447A" w14:textId="541DBFC1" w:rsidR="00187768" w:rsidRDefault="00187768"/>
    <w:p w14:paraId="37857925" w14:textId="16854A8C" w:rsidR="00187768" w:rsidRDefault="00187768"/>
    <w:p w14:paraId="1289A8FD" w14:textId="4624BA5E" w:rsidR="00187768" w:rsidRDefault="00187768"/>
    <w:p w14:paraId="0A0E746E" w14:textId="67954FFD" w:rsidR="00187768" w:rsidRDefault="00187768"/>
    <w:p w14:paraId="662A874E" w14:textId="0895B8D8" w:rsidR="00187768" w:rsidRDefault="00187768"/>
    <w:p w14:paraId="72E0F375" w14:textId="3AE8CA2A" w:rsidR="00187768" w:rsidRDefault="00187768"/>
    <w:p w14:paraId="0FA06E13" w14:textId="18AB86F4" w:rsidR="00187768" w:rsidRDefault="00187768"/>
    <w:p w14:paraId="1A84ABDE" w14:textId="4330C1FE" w:rsidR="00187768" w:rsidRDefault="00187768"/>
    <w:p w14:paraId="408F0923" w14:textId="4A5E51B7" w:rsidR="000B4D1B" w:rsidRDefault="000B4D1B"/>
    <w:p w14:paraId="1F71B6B2" w14:textId="687A7CA4" w:rsidR="000B4D1B" w:rsidRDefault="000B4D1B"/>
    <w:p w14:paraId="3E0C7F56" w14:textId="007DE555" w:rsidR="000B4D1B" w:rsidRDefault="000B4D1B"/>
    <w:p w14:paraId="78D38E3F" w14:textId="6704F2B5" w:rsidR="000B4D1B" w:rsidRDefault="000B4D1B"/>
    <w:p w14:paraId="43DFFDD1" w14:textId="031922A1" w:rsidR="000B4D1B" w:rsidRDefault="000B4D1B"/>
    <w:p w14:paraId="76523CF2" w14:textId="4BF9148A" w:rsidR="000B4D1B" w:rsidRDefault="000B4D1B"/>
    <w:p w14:paraId="2D95D005" w14:textId="675A1A25" w:rsidR="000B4D1B" w:rsidRDefault="000B4D1B"/>
    <w:p w14:paraId="06A9DE7A" w14:textId="3DC8AA6A" w:rsidR="000B4D1B" w:rsidRDefault="000B4D1B"/>
    <w:p w14:paraId="563E71E8" w14:textId="34A4C379" w:rsidR="000B4D1B" w:rsidRDefault="000B4D1B"/>
    <w:p w14:paraId="2FEBCBE7" w14:textId="03FA39AF" w:rsidR="000B4D1B" w:rsidRDefault="000B4D1B"/>
    <w:p w14:paraId="31839D1B" w14:textId="212EE6EF" w:rsidR="000B4D1B" w:rsidRDefault="000B4D1B"/>
    <w:p w14:paraId="1F5E154D" w14:textId="7763E078" w:rsidR="000B4D1B" w:rsidRDefault="000B4D1B"/>
    <w:p w14:paraId="4DA74FF5" w14:textId="26B3474B" w:rsidR="000B4D1B" w:rsidRDefault="000B4D1B"/>
    <w:p w14:paraId="46C2C131" w14:textId="387A5070" w:rsidR="000B4D1B" w:rsidRDefault="000B4D1B"/>
    <w:p w14:paraId="476CB825" w14:textId="30E14D04" w:rsidR="000B4D1B" w:rsidRDefault="000B4D1B"/>
    <w:p w14:paraId="4E5469AB" w14:textId="1766AF72" w:rsidR="000B4D1B" w:rsidRDefault="000B4D1B"/>
    <w:p w14:paraId="59657896" w14:textId="24CFF9F8" w:rsidR="000B4D1B" w:rsidRDefault="000B4D1B"/>
    <w:p w14:paraId="59B57303" w14:textId="210A24B7" w:rsidR="000B4D1B" w:rsidRDefault="000B4D1B"/>
    <w:p w14:paraId="1D2F462B" w14:textId="39A39040" w:rsidR="000B4D1B" w:rsidRDefault="000B4D1B"/>
    <w:p w14:paraId="52E1BCAB" w14:textId="390FC8A9" w:rsidR="000B4D1B" w:rsidRDefault="000B4D1B"/>
    <w:p w14:paraId="2D91BB62" w14:textId="4ACE7D16" w:rsidR="000B4D1B" w:rsidRDefault="000B4D1B"/>
    <w:p w14:paraId="6EA190B4" w14:textId="47392FD1" w:rsidR="000B4D1B" w:rsidRDefault="000B4D1B"/>
    <w:p w14:paraId="77EC4A73" w14:textId="3EF122B3" w:rsidR="000B4D1B" w:rsidRDefault="000B4D1B"/>
    <w:p w14:paraId="43CD0FDC" w14:textId="2CE634CD" w:rsidR="000B4D1B" w:rsidRDefault="000B4D1B"/>
    <w:p w14:paraId="16847A10" w14:textId="77777777" w:rsidR="000B4D1B" w:rsidRDefault="000B4D1B"/>
    <w:p w14:paraId="2D53EC6A" w14:textId="07A160D3" w:rsidR="00E4679A" w:rsidRDefault="00E4679A"/>
    <w:p w14:paraId="550C289C" w14:textId="4E7EDE15" w:rsidR="00E4679A" w:rsidRDefault="00E4679A"/>
    <w:p w14:paraId="741ABDAB" w14:textId="40EB347E" w:rsidR="00E4679A" w:rsidRDefault="00E4679A"/>
    <w:p w14:paraId="3E4BAFB0" w14:textId="77777777" w:rsidR="00446D89" w:rsidRPr="00446D89" w:rsidRDefault="00446D89" w:rsidP="00446D89">
      <w:pPr>
        <w:rPr>
          <w:b/>
          <w:bCs/>
          <w:sz w:val="28"/>
          <w:szCs w:val="28"/>
        </w:rPr>
      </w:pPr>
      <w:r w:rsidRPr="00446D89">
        <w:rPr>
          <w:b/>
          <w:bCs/>
          <w:sz w:val="28"/>
          <w:szCs w:val="28"/>
        </w:rPr>
        <w:lastRenderedPageBreak/>
        <w:t>Introduction</w:t>
      </w:r>
    </w:p>
    <w:p w14:paraId="6ECF3C69" w14:textId="77777777" w:rsidR="00446D89" w:rsidRDefault="00446D89" w:rsidP="000B4D1B">
      <w:pPr>
        <w:pStyle w:val="NoSpacing"/>
      </w:pPr>
    </w:p>
    <w:p w14:paraId="789FC4FB" w14:textId="56DCC71B" w:rsidR="00446D89" w:rsidRDefault="00446D89" w:rsidP="000B4D1B">
      <w:pPr>
        <w:pStyle w:val="NoSpacing"/>
      </w:pPr>
      <w:r w:rsidRPr="00446D89">
        <w:t xml:space="preserve">The Board of the Australian Dragon Boat Federation </w:t>
      </w:r>
      <w:r w:rsidRPr="000B4D1B">
        <w:rPr>
          <w:i/>
          <w:iCs/>
        </w:rPr>
        <w:t>(AusDBF)</w:t>
      </w:r>
      <w:r w:rsidRPr="00446D89">
        <w:t xml:space="preserve"> is the national body charged with overseeing the sport of dragon boating in Australia. Each State and Territory in Australia also has an association (with a Board) that manages dragon boating at the local level. </w:t>
      </w:r>
    </w:p>
    <w:p w14:paraId="3AC59F26" w14:textId="77777777" w:rsidR="00815947" w:rsidRDefault="00815947" w:rsidP="000B4D1B">
      <w:pPr>
        <w:pStyle w:val="NoSpacing"/>
      </w:pPr>
    </w:p>
    <w:p w14:paraId="4D37883B" w14:textId="3BB23F06" w:rsidR="00815947" w:rsidRDefault="00815947" w:rsidP="000B4D1B">
      <w:pPr>
        <w:pStyle w:val="NoSpacing"/>
      </w:pPr>
      <w:r>
        <w:t>AusDBF developed t</w:t>
      </w:r>
      <w:r w:rsidRPr="00446D89">
        <w:t>h</w:t>
      </w:r>
      <w:r w:rsidR="00170124">
        <w:t>e</w:t>
      </w:r>
      <w:r w:rsidRPr="00446D89">
        <w:t xml:space="preserve"> </w:t>
      </w:r>
      <w:r>
        <w:t>S</w:t>
      </w:r>
      <w:r w:rsidRPr="00446D89">
        <w:t xml:space="preserve">afety </w:t>
      </w:r>
      <w:r>
        <w:t>Handbook</w:t>
      </w:r>
      <w:r w:rsidRPr="00446D89">
        <w:t xml:space="preserve"> based on the outcomes of a 2012 qualitative risk assessment on Dragon Boating in Australia. The risk assessment identified all known hazards associated with Dragon Boating and identified the appropriate controls to reduce the risk of harm to</w:t>
      </w:r>
      <w:r w:rsidR="00170124">
        <w:t>:</w:t>
      </w:r>
      <w:r w:rsidRPr="00446D89">
        <w:t xml:space="preserve"> </w:t>
      </w:r>
    </w:p>
    <w:p w14:paraId="55ACB9FA" w14:textId="77777777" w:rsidR="00815947" w:rsidRDefault="00815947" w:rsidP="000B4D1B">
      <w:pPr>
        <w:pStyle w:val="NoSpacing"/>
      </w:pPr>
    </w:p>
    <w:p w14:paraId="66722B07" w14:textId="55A63744" w:rsidR="00815947" w:rsidRDefault="00815947" w:rsidP="0010557F">
      <w:pPr>
        <w:pStyle w:val="NoSpacing"/>
        <w:numPr>
          <w:ilvl w:val="0"/>
          <w:numId w:val="20"/>
        </w:numPr>
      </w:pPr>
      <w:r w:rsidRPr="00446D89">
        <w:t>people</w:t>
      </w:r>
    </w:p>
    <w:p w14:paraId="44E9A574" w14:textId="65E9F8A1" w:rsidR="00815947" w:rsidRDefault="00815947" w:rsidP="0010557F">
      <w:pPr>
        <w:pStyle w:val="NoSpacing"/>
        <w:numPr>
          <w:ilvl w:val="0"/>
          <w:numId w:val="20"/>
        </w:numPr>
      </w:pPr>
      <w:r w:rsidRPr="00446D89">
        <w:t xml:space="preserve">the environment </w:t>
      </w:r>
    </w:p>
    <w:p w14:paraId="69029DCF" w14:textId="492D3228" w:rsidR="00446D89" w:rsidRDefault="00815947" w:rsidP="0010557F">
      <w:pPr>
        <w:pStyle w:val="NoSpacing"/>
        <w:numPr>
          <w:ilvl w:val="0"/>
          <w:numId w:val="20"/>
        </w:numPr>
      </w:pPr>
      <w:r w:rsidRPr="00446D89">
        <w:t>the reputation of Dragon Boating in Australia</w:t>
      </w:r>
    </w:p>
    <w:p w14:paraId="4E4BA080" w14:textId="46591DED" w:rsidR="00170124" w:rsidRDefault="00170124" w:rsidP="000B4D1B">
      <w:pPr>
        <w:pStyle w:val="NoSpacing"/>
      </w:pPr>
    </w:p>
    <w:p w14:paraId="27E87CB0" w14:textId="48857C94" w:rsidR="00170124" w:rsidRDefault="00170124" w:rsidP="000B4D1B">
      <w:pPr>
        <w:pStyle w:val="NoSpacing"/>
      </w:pPr>
      <w:r w:rsidRPr="00446D89">
        <w:t xml:space="preserve">Managing these three risks </w:t>
      </w:r>
      <w:r w:rsidR="00686DFB">
        <w:t xml:space="preserve">mentioned above </w:t>
      </w:r>
      <w:r w:rsidRPr="00446D89">
        <w:t xml:space="preserve">is the responsibility of everyone associated with dragon boating. This includes, but is not limited to, people managing and administering the </w:t>
      </w:r>
      <w:r w:rsidR="008B35DE" w:rsidRPr="00446D89">
        <w:t>sport, participants</w:t>
      </w:r>
      <w:r w:rsidRPr="00446D89">
        <w:t xml:space="preserve">, regatta staff (including volunteers), contractors, service providers and officials. Managing these risks is a collective effort and focuses making dragon boating the safest sport in Australia. </w:t>
      </w:r>
    </w:p>
    <w:p w14:paraId="63DDEC41" w14:textId="53BD6DAD" w:rsidR="00170124" w:rsidRDefault="00170124" w:rsidP="000B4D1B">
      <w:pPr>
        <w:pStyle w:val="NoSpacing"/>
      </w:pPr>
    </w:p>
    <w:p w14:paraId="25256D8D" w14:textId="2E105C9F" w:rsidR="00170124" w:rsidRDefault="00170124" w:rsidP="000B4D1B">
      <w:pPr>
        <w:pStyle w:val="NoSpacing"/>
      </w:pPr>
      <w:r>
        <w:t xml:space="preserve">AusDBF recommends each Member </w:t>
      </w:r>
      <w:r w:rsidR="000B4D1B">
        <w:t xml:space="preserve">State/Territory </w:t>
      </w:r>
      <w:r w:rsidR="00DF6807">
        <w:t>adopt the National Safety Handbook and include any annexures specific to their environment.</w:t>
      </w:r>
    </w:p>
    <w:p w14:paraId="1A370A5D" w14:textId="4C954D47" w:rsidR="00170124" w:rsidRDefault="00170124" w:rsidP="000B4D1B">
      <w:pPr>
        <w:pStyle w:val="NoSpacing"/>
      </w:pPr>
    </w:p>
    <w:p w14:paraId="05136A46" w14:textId="2777F4A7" w:rsidR="00170124" w:rsidRDefault="00170124" w:rsidP="000B4D1B">
      <w:pPr>
        <w:pStyle w:val="NoSpacing"/>
      </w:pPr>
      <w:r w:rsidRPr="00446D89">
        <w:t xml:space="preserve">The AusDBF Safety, Health and Environment </w:t>
      </w:r>
      <w:r w:rsidRPr="00686DFB">
        <w:rPr>
          <w:i/>
          <w:iCs/>
        </w:rPr>
        <w:t>(SHE)</w:t>
      </w:r>
      <w:r w:rsidRPr="00446D89">
        <w:t xml:space="preserve"> </w:t>
      </w:r>
      <w:r w:rsidR="000B4D1B">
        <w:t xml:space="preserve">statement </w:t>
      </w:r>
      <w:r w:rsidRPr="00446D89">
        <w:t xml:space="preserve">and this </w:t>
      </w:r>
      <w:r>
        <w:t>S</w:t>
      </w:r>
      <w:r w:rsidRPr="00446D89">
        <w:t xml:space="preserve">afety </w:t>
      </w:r>
      <w:r>
        <w:t>Handbook</w:t>
      </w:r>
      <w:r w:rsidRPr="00446D89">
        <w:t xml:space="preserve"> are key documents associated with a safety management system that governs the safe conduct of dragon boating in Australia</w:t>
      </w:r>
      <w:r>
        <w:t xml:space="preserve">.  </w:t>
      </w:r>
      <w:r w:rsidRPr="00446D89">
        <w:t xml:space="preserve">This </w:t>
      </w:r>
      <w:r>
        <w:t>Handbook</w:t>
      </w:r>
      <w:r w:rsidRPr="00446D89">
        <w:t xml:space="preserve"> encapsulates dragon boat practices/requirements which are common throughout Australia. </w:t>
      </w:r>
    </w:p>
    <w:p w14:paraId="4B36AFA9" w14:textId="77777777" w:rsidR="000B4D1B" w:rsidRPr="00446D89" w:rsidRDefault="000B4D1B" w:rsidP="000B4D1B">
      <w:pPr>
        <w:pStyle w:val="NoSpacing"/>
      </w:pPr>
    </w:p>
    <w:p w14:paraId="3E95A7C8" w14:textId="54E0B813" w:rsidR="00170124" w:rsidRDefault="00170124" w:rsidP="000B4D1B">
      <w:pPr>
        <w:pStyle w:val="NoSpacing"/>
      </w:pPr>
      <w:r>
        <w:t xml:space="preserve">Further documents can be found on the AusDBF website - </w:t>
      </w:r>
      <w:hyperlink r:id="rId9" w:history="1">
        <w:r w:rsidRPr="00141A17">
          <w:rPr>
            <w:rStyle w:val="Hyperlink"/>
          </w:rPr>
          <w:t>https://www.ausdbf.com.au/policies/</w:t>
        </w:r>
      </w:hyperlink>
    </w:p>
    <w:p w14:paraId="16C27F2D" w14:textId="77777777" w:rsidR="00170124" w:rsidRDefault="00170124" w:rsidP="000B4D1B">
      <w:pPr>
        <w:pStyle w:val="NoSpacing"/>
      </w:pPr>
    </w:p>
    <w:p w14:paraId="1ACAA53B" w14:textId="332D3A17" w:rsidR="00446D89" w:rsidRDefault="00446D89" w:rsidP="00446D89"/>
    <w:p w14:paraId="63D3122B" w14:textId="480E9B68" w:rsidR="00446D89" w:rsidRDefault="00446D89" w:rsidP="00446D89"/>
    <w:p w14:paraId="736CCB21" w14:textId="2FB9B5D6" w:rsidR="003C5214" w:rsidRDefault="003C5214" w:rsidP="00446D89"/>
    <w:p w14:paraId="0281AE89" w14:textId="44115E70" w:rsidR="003C5214" w:rsidRDefault="003C5214" w:rsidP="00446D89"/>
    <w:p w14:paraId="6960D005" w14:textId="77777777" w:rsidR="003C5214" w:rsidRPr="00446D89" w:rsidRDefault="003C5214" w:rsidP="00446D89"/>
    <w:p w14:paraId="7533F446" w14:textId="77777777" w:rsidR="00446D89" w:rsidRPr="00446D89" w:rsidRDefault="00446D89" w:rsidP="00446D89"/>
    <w:p w14:paraId="7EB111DF" w14:textId="77777777" w:rsidR="00E4679A" w:rsidRDefault="00E4679A" w:rsidP="00446D89"/>
    <w:p w14:paraId="697CE28A" w14:textId="770BC6FC" w:rsidR="00187768" w:rsidRDefault="00187768"/>
    <w:p w14:paraId="19DD9F3F" w14:textId="74BAA12C" w:rsidR="00187768" w:rsidRDefault="00187768"/>
    <w:p w14:paraId="36C602C1" w14:textId="656483FF" w:rsidR="0081785E" w:rsidRDefault="0081785E"/>
    <w:p w14:paraId="5C28BE54" w14:textId="221A7D8D" w:rsidR="0081785E" w:rsidRDefault="0081785E"/>
    <w:p w14:paraId="6D4F4650" w14:textId="15495ED4" w:rsidR="0081785E" w:rsidRDefault="0081785E"/>
    <w:p w14:paraId="3AC7B6EB" w14:textId="1AC12F4A" w:rsidR="0081785E" w:rsidRDefault="0081785E"/>
    <w:p w14:paraId="003FDC2A" w14:textId="2CEDE62A" w:rsidR="0081785E" w:rsidRDefault="0081785E"/>
    <w:p w14:paraId="3DA3A7DC" w14:textId="4A6B798A" w:rsidR="0081785E" w:rsidRDefault="0081785E"/>
    <w:p w14:paraId="18227C13" w14:textId="7DFEAFAD" w:rsidR="0081785E" w:rsidRDefault="0081785E"/>
    <w:p w14:paraId="2EA68AB1" w14:textId="4623721B" w:rsidR="0081785E" w:rsidRDefault="0081785E"/>
    <w:p w14:paraId="58DD4C6D" w14:textId="3CC9CA8A" w:rsidR="0081785E" w:rsidRDefault="0081785E"/>
    <w:p w14:paraId="246BDAEA" w14:textId="58BA011F" w:rsidR="0081785E" w:rsidRDefault="0081785E"/>
    <w:p w14:paraId="65BA681F" w14:textId="219C1B87" w:rsidR="0081785E" w:rsidRDefault="0081785E"/>
    <w:p w14:paraId="7CD8C8D4" w14:textId="239D7576" w:rsidR="00E4679A" w:rsidRDefault="00E4679A"/>
    <w:p w14:paraId="6AB000DD" w14:textId="7D1E05AF" w:rsidR="00E4679A" w:rsidRDefault="00E4679A"/>
    <w:p w14:paraId="03CCFDE5" w14:textId="6A34DC48" w:rsidR="00E4679A" w:rsidRDefault="00E4679A"/>
    <w:p w14:paraId="705FCB07" w14:textId="25FCCE38" w:rsidR="0081785E" w:rsidRDefault="0081785E"/>
    <w:p w14:paraId="6E800BCA" w14:textId="41512F3B" w:rsidR="0081785E" w:rsidRDefault="0081785E"/>
    <w:p w14:paraId="628DC52C" w14:textId="73D2018C" w:rsidR="0081785E" w:rsidRDefault="0081785E"/>
    <w:p w14:paraId="47266A66" w14:textId="2B91B27E" w:rsidR="00C02F55" w:rsidRPr="000B4D1B" w:rsidRDefault="000B4D1B" w:rsidP="0010557F">
      <w:pPr>
        <w:pStyle w:val="ListParagraph"/>
        <w:numPr>
          <w:ilvl w:val="0"/>
          <w:numId w:val="10"/>
        </w:numPr>
        <w:ind w:left="426" w:hanging="426"/>
        <w:rPr>
          <w:b/>
          <w:bCs/>
          <w:i/>
          <w:iCs/>
          <w:sz w:val="28"/>
          <w:szCs w:val="28"/>
        </w:rPr>
      </w:pPr>
      <w:r>
        <w:rPr>
          <w:b/>
          <w:bCs/>
          <w:sz w:val="28"/>
          <w:szCs w:val="28"/>
        </w:rPr>
        <w:lastRenderedPageBreak/>
        <w:t>S</w:t>
      </w:r>
      <w:r w:rsidR="00AD5541" w:rsidRPr="00686DFB">
        <w:rPr>
          <w:b/>
          <w:bCs/>
          <w:sz w:val="28"/>
          <w:szCs w:val="28"/>
        </w:rPr>
        <w:t>afety</w:t>
      </w:r>
      <w:r w:rsidR="00C02F55" w:rsidRPr="00686DFB">
        <w:rPr>
          <w:b/>
          <w:bCs/>
          <w:sz w:val="28"/>
          <w:szCs w:val="28"/>
        </w:rPr>
        <w:t>, H</w:t>
      </w:r>
      <w:r w:rsidR="00AD5541" w:rsidRPr="00686DFB">
        <w:rPr>
          <w:b/>
          <w:bCs/>
          <w:sz w:val="28"/>
          <w:szCs w:val="28"/>
        </w:rPr>
        <w:t>ealth</w:t>
      </w:r>
      <w:r w:rsidR="00C02F55" w:rsidRPr="00686DFB">
        <w:rPr>
          <w:b/>
          <w:bCs/>
          <w:sz w:val="28"/>
          <w:szCs w:val="28"/>
        </w:rPr>
        <w:t xml:space="preserve"> &amp; E</w:t>
      </w:r>
      <w:r w:rsidR="00AD5541" w:rsidRPr="00686DFB">
        <w:rPr>
          <w:b/>
          <w:bCs/>
          <w:sz w:val="28"/>
          <w:szCs w:val="28"/>
        </w:rPr>
        <w:t>nvironment</w:t>
      </w:r>
      <w:r w:rsidR="00C02F55" w:rsidRPr="00686DFB">
        <w:rPr>
          <w:b/>
          <w:bCs/>
          <w:sz w:val="28"/>
          <w:szCs w:val="28"/>
        </w:rPr>
        <w:t xml:space="preserve"> </w:t>
      </w:r>
      <w:r w:rsidRPr="000B4D1B">
        <w:rPr>
          <w:b/>
          <w:bCs/>
          <w:i/>
          <w:iCs/>
          <w:sz w:val="28"/>
          <w:szCs w:val="28"/>
        </w:rPr>
        <w:t>(SHE)</w:t>
      </w:r>
    </w:p>
    <w:p w14:paraId="427DE2BA" w14:textId="77777777" w:rsidR="00C02F55" w:rsidRDefault="00C02F55" w:rsidP="00C02F55"/>
    <w:p w14:paraId="27CC9935" w14:textId="24B644EA" w:rsidR="00C02F55" w:rsidRDefault="00C02F55" w:rsidP="000B4D1B">
      <w:pPr>
        <w:pStyle w:val="NoSpacing"/>
        <w:ind w:left="426"/>
      </w:pPr>
      <w:r w:rsidRPr="00C02F55">
        <w:t xml:space="preserve">At AusDBF we are committed to being a leader in </w:t>
      </w:r>
      <w:r w:rsidR="000B4D1B">
        <w:t>S</w:t>
      </w:r>
      <w:r w:rsidRPr="00C02F55">
        <w:t xml:space="preserve">afety, </w:t>
      </w:r>
      <w:r w:rsidR="000B4D1B">
        <w:t>H</w:t>
      </w:r>
      <w:r w:rsidRPr="00C02F55">
        <w:t xml:space="preserve">ealth and </w:t>
      </w:r>
      <w:r w:rsidR="000B4D1B">
        <w:t>E</w:t>
      </w:r>
      <w:r w:rsidRPr="00C02F55">
        <w:t xml:space="preserve">nvironmental </w:t>
      </w:r>
      <w:r w:rsidRPr="00AD5541">
        <w:rPr>
          <w:i/>
          <w:iCs/>
        </w:rPr>
        <w:t>(SHE)</w:t>
      </w:r>
      <w:r w:rsidRPr="00C02F55">
        <w:t xml:space="preserve"> performance for the Australian Dragon Boat sport and achieving a culture which empowers employees (where applicable), volunteers and participants to assume accountability for </w:t>
      </w:r>
      <w:r w:rsidR="000B4D1B">
        <w:t>(</w:t>
      </w:r>
      <w:r w:rsidRPr="000B4D1B">
        <w:rPr>
          <w:i/>
          <w:iCs/>
        </w:rPr>
        <w:t>SHE</w:t>
      </w:r>
      <w:r w:rsidR="000B4D1B">
        <w:rPr>
          <w:i/>
          <w:iCs/>
        </w:rPr>
        <w:t>)</w:t>
      </w:r>
      <w:r w:rsidRPr="00C02F55">
        <w:t xml:space="preserve"> performance. </w:t>
      </w:r>
    </w:p>
    <w:p w14:paraId="4644FDDE" w14:textId="77777777" w:rsidR="00C02F55" w:rsidRPr="00C02F55" w:rsidRDefault="00C02F55" w:rsidP="000B4D1B">
      <w:pPr>
        <w:pStyle w:val="NoSpacing"/>
      </w:pPr>
    </w:p>
    <w:p w14:paraId="6F1E4B09" w14:textId="2A1DE657" w:rsidR="00C02F55" w:rsidRDefault="00C02F55" w:rsidP="000B4D1B">
      <w:pPr>
        <w:pStyle w:val="NoSpacing"/>
        <w:ind w:left="426"/>
      </w:pPr>
      <w:r w:rsidRPr="00C02F55">
        <w:t xml:space="preserve">Volunteers/participants and </w:t>
      </w:r>
      <w:r w:rsidR="00AD5541">
        <w:t>employees</w:t>
      </w:r>
      <w:r w:rsidRPr="00C02F55">
        <w:t xml:space="preserve"> will be appropriately trained and informed of the personal and business benefits of effective SHE management. </w:t>
      </w:r>
    </w:p>
    <w:p w14:paraId="34337675" w14:textId="77777777" w:rsidR="00C02F55" w:rsidRPr="00C02F55" w:rsidRDefault="00C02F55" w:rsidP="000B4D1B">
      <w:pPr>
        <w:pStyle w:val="NoSpacing"/>
      </w:pPr>
    </w:p>
    <w:p w14:paraId="78318EBA" w14:textId="35544297" w:rsidR="00C02F55" w:rsidRDefault="00C02F55" w:rsidP="000B4D1B">
      <w:pPr>
        <w:pStyle w:val="NoSpacing"/>
        <w:ind w:firstLine="426"/>
      </w:pPr>
      <w:r w:rsidRPr="00C02F55">
        <w:t xml:space="preserve">We will endeavour to: </w:t>
      </w:r>
    </w:p>
    <w:p w14:paraId="7C8B7DC2" w14:textId="77777777" w:rsidR="00C02F55" w:rsidRPr="00C02F55" w:rsidRDefault="00C02F55" w:rsidP="000B4D1B">
      <w:pPr>
        <w:pStyle w:val="NoSpacing"/>
      </w:pPr>
    </w:p>
    <w:p w14:paraId="203D7C85" w14:textId="3C984F2C" w:rsidR="00C02F55" w:rsidRPr="00C02F55" w:rsidRDefault="00C02F55" w:rsidP="0010557F">
      <w:pPr>
        <w:pStyle w:val="NoSpacing"/>
        <w:numPr>
          <w:ilvl w:val="0"/>
          <w:numId w:val="21"/>
        </w:numPr>
        <w:ind w:left="993" w:hanging="426"/>
      </w:pPr>
      <w:r w:rsidRPr="00C02F55">
        <w:t xml:space="preserve">provide, in </w:t>
      </w:r>
      <w:r w:rsidRPr="00C02F55">
        <w:rPr>
          <w:i/>
          <w:iCs/>
        </w:rPr>
        <w:t>so far as is reasonably practicable</w:t>
      </w:r>
      <w:r w:rsidRPr="00C02F55">
        <w:t xml:space="preserve">, a safe working environment for all volunteers, participants, customers, contractors, suppliers and the community </w:t>
      </w:r>
    </w:p>
    <w:p w14:paraId="07874D5E" w14:textId="161073A9" w:rsidR="00C02F55" w:rsidRPr="00C02F55" w:rsidRDefault="00C02F55" w:rsidP="0010557F">
      <w:pPr>
        <w:pStyle w:val="NoSpacing"/>
        <w:numPr>
          <w:ilvl w:val="0"/>
          <w:numId w:val="21"/>
        </w:numPr>
        <w:ind w:left="993" w:hanging="426"/>
      </w:pPr>
      <w:r w:rsidRPr="00C02F55">
        <w:t>comply with applicable safety and operational procedures, regulatory and statutory obligations, and encourage a culture to exceed the level of minimum compliance, where appropriate</w:t>
      </w:r>
    </w:p>
    <w:p w14:paraId="4719F921" w14:textId="6222D27B" w:rsidR="00C02F55" w:rsidRPr="00C02F55" w:rsidRDefault="00C02F55" w:rsidP="0010557F">
      <w:pPr>
        <w:pStyle w:val="NoSpacing"/>
        <w:numPr>
          <w:ilvl w:val="0"/>
          <w:numId w:val="21"/>
        </w:numPr>
        <w:ind w:left="993" w:hanging="426"/>
      </w:pPr>
      <w:r w:rsidRPr="00C02F55">
        <w:t>manage identified hazards based on the principles of risk management</w:t>
      </w:r>
    </w:p>
    <w:p w14:paraId="5E37FD14" w14:textId="23C6A0B8" w:rsidR="00C02F55" w:rsidRPr="00C02F55" w:rsidRDefault="00C02F55" w:rsidP="0010557F">
      <w:pPr>
        <w:pStyle w:val="NoSpacing"/>
        <w:numPr>
          <w:ilvl w:val="0"/>
          <w:numId w:val="21"/>
        </w:numPr>
        <w:ind w:left="993" w:hanging="426"/>
      </w:pPr>
      <w:r w:rsidRPr="00C02F55">
        <w:t>report all incidents and where appropriate conduct thorough investigations, and implement and record corrective actions</w:t>
      </w:r>
    </w:p>
    <w:p w14:paraId="60E927E3" w14:textId="494171A0" w:rsidR="00C02F55" w:rsidRPr="00C02F55" w:rsidRDefault="00C02F55" w:rsidP="0010557F">
      <w:pPr>
        <w:pStyle w:val="NoSpacing"/>
        <w:numPr>
          <w:ilvl w:val="0"/>
          <w:numId w:val="21"/>
        </w:numPr>
        <w:ind w:left="993" w:hanging="426"/>
      </w:pPr>
      <w:r w:rsidRPr="00C02F55">
        <w:t xml:space="preserve">eliminate risk of injuries so far as is reasonably practicable </w:t>
      </w:r>
    </w:p>
    <w:p w14:paraId="448E68BF" w14:textId="13B8C9A3" w:rsidR="00C02F55" w:rsidRPr="00C02F55" w:rsidRDefault="00C02F55" w:rsidP="0010557F">
      <w:pPr>
        <w:pStyle w:val="NoSpacing"/>
        <w:numPr>
          <w:ilvl w:val="0"/>
          <w:numId w:val="21"/>
        </w:numPr>
        <w:ind w:left="993" w:hanging="426"/>
      </w:pPr>
      <w:r w:rsidRPr="00C02F55">
        <w:t xml:space="preserve">protect and conserve assets, including property and the environment in a commercially sustainable manner </w:t>
      </w:r>
    </w:p>
    <w:p w14:paraId="2ED9A993" w14:textId="331C2DEF" w:rsidR="00C02F55" w:rsidRPr="00C02F55" w:rsidRDefault="00C02F55" w:rsidP="0010557F">
      <w:pPr>
        <w:pStyle w:val="NoSpacing"/>
        <w:numPr>
          <w:ilvl w:val="0"/>
          <w:numId w:val="21"/>
        </w:numPr>
        <w:ind w:left="993" w:hanging="426"/>
      </w:pPr>
      <w:r w:rsidRPr="00C02F55">
        <w:t xml:space="preserve">manage safety risks by communicating areas of actual or potential exposure </w:t>
      </w:r>
    </w:p>
    <w:p w14:paraId="074012D0" w14:textId="4AFF3A5B" w:rsidR="00C02F55" w:rsidRPr="00C02F55" w:rsidRDefault="00C02F55" w:rsidP="0010557F">
      <w:pPr>
        <w:pStyle w:val="NoSpacing"/>
        <w:numPr>
          <w:ilvl w:val="0"/>
          <w:numId w:val="21"/>
        </w:numPr>
        <w:ind w:left="993" w:hanging="426"/>
      </w:pPr>
      <w:r w:rsidRPr="00C02F55">
        <w:t xml:space="preserve">ensure that appropriate briefing and/or training is provided to those with a safety responsibility. </w:t>
      </w:r>
    </w:p>
    <w:p w14:paraId="0D149FDB" w14:textId="77777777" w:rsidR="00C02F55" w:rsidRDefault="00C02F55" w:rsidP="000B4D1B">
      <w:pPr>
        <w:pStyle w:val="NoSpacing"/>
      </w:pPr>
    </w:p>
    <w:p w14:paraId="66B305CA" w14:textId="7CF211F0" w:rsidR="0081785E" w:rsidRDefault="0081785E" w:rsidP="000B4D1B">
      <w:pPr>
        <w:pStyle w:val="NoSpacing"/>
      </w:pPr>
    </w:p>
    <w:p w14:paraId="6DA7122E" w14:textId="3D71616D" w:rsidR="0081785E" w:rsidRDefault="0081785E"/>
    <w:p w14:paraId="31CB5833" w14:textId="0E352653" w:rsidR="00AC357A" w:rsidRPr="00AC357A" w:rsidRDefault="00AC357A" w:rsidP="0010557F">
      <w:pPr>
        <w:pStyle w:val="ListParagraph"/>
        <w:numPr>
          <w:ilvl w:val="0"/>
          <w:numId w:val="10"/>
        </w:numPr>
        <w:ind w:left="426" w:hanging="426"/>
      </w:pPr>
      <w:r w:rsidRPr="00686DFB">
        <w:rPr>
          <w:b/>
          <w:bCs/>
          <w:sz w:val="28"/>
          <w:szCs w:val="28"/>
        </w:rPr>
        <w:t>L</w:t>
      </w:r>
      <w:r w:rsidR="00AD5541" w:rsidRPr="00686DFB">
        <w:rPr>
          <w:b/>
          <w:bCs/>
          <w:sz w:val="28"/>
          <w:szCs w:val="28"/>
        </w:rPr>
        <w:t>egislative</w:t>
      </w:r>
      <w:r w:rsidRPr="00686DFB">
        <w:rPr>
          <w:b/>
          <w:bCs/>
          <w:sz w:val="28"/>
          <w:szCs w:val="28"/>
        </w:rPr>
        <w:t xml:space="preserve"> R</w:t>
      </w:r>
      <w:r w:rsidR="00AD5541" w:rsidRPr="00686DFB">
        <w:rPr>
          <w:b/>
          <w:bCs/>
          <w:sz w:val="28"/>
          <w:szCs w:val="28"/>
        </w:rPr>
        <w:t>equirements</w:t>
      </w:r>
    </w:p>
    <w:p w14:paraId="413F2962" w14:textId="77777777" w:rsidR="00AC357A" w:rsidRPr="00AC357A" w:rsidRDefault="00AC357A" w:rsidP="00AC357A"/>
    <w:p w14:paraId="610372B1" w14:textId="3ACE8726" w:rsidR="00AC357A" w:rsidRPr="00137733" w:rsidRDefault="00137733" w:rsidP="00137733">
      <w:pPr>
        <w:pStyle w:val="NoSpacing"/>
        <w:rPr>
          <w:b/>
          <w:bCs/>
        </w:rPr>
      </w:pPr>
      <w:r w:rsidRPr="00137733">
        <w:rPr>
          <w:b/>
          <w:bCs/>
        </w:rPr>
        <w:t xml:space="preserve">2.1   </w:t>
      </w:r>
      <w:r w:rsidR="00AC357A" w:rsidRPr="00137733">
        <w:rPr>
          <w:b/>
          <w:bCs/>
        </w:rPr>
        <w:t xml:space="preserve">Compliance and Due Diligence </w:t>
      </w:r>
    </w:p>
    <w:p w14:paraId="7C3143A7" w14:textId="77777777" w:rsidR="00AC357A" w:rsidRDefault="00AC357A" w:rsidP="00137733">
      <w:pPr>
        <w:pStyle w:val="NoSpacing"/>
      </w:pPr>
    </w:p>
    <w:p w14:paraId="5C53EC28" w14:textId="0913928D" w:rsidR="00AC357A" w:rsidRDefault="00AC357A" w:rsidP="00137733">
      <w:pPr>
        <w:pStyle w:val="NoSpacing"/>
        <w:ind w:left="426"/>
      </w:pPr>
      <w:r w:rsidRPr="00AC357A">
        <w:t xml:space="preserve">The operations of the new Work Health and Safety Act 2011 </w:t>
      </w:r>
      <w:r w:rsidRPr="00AD5541">
        <w:rPr>
          <w:i/>
          <w:iCs/>
        </w:rPr>
        <w:t>(WHS Act 2011)</w:t>
      </w:r>
      <w:r w:rsidRPr="00AC357A">
        <w:t xml:space="preserve"> has been accepted by the Commonwealth, New South Wales, Queensland, the Northern </w:t>
      </w:r>
      <w:r w:rsidR="00724B02" w:rsidRPr="00AC357A">
        <w:t>Territory,</w:t>
      </w:r>
      <w:r w:rsidRPr="00AC357A">
        <w:t xml:space="preserve"> and the Australian Capital Territory. Victoria, Tasmania, South Australia, and Western Australia still operate under the OH&amp;S Act of 1991. It is likely that these States will embrace the new WHS Act in the medium term. </w:t>
      </w:r>
    </w:p>
    <w:p w14:paraId="797A579A" w14:textId="77777777" w:rsidR="00AC357A" w:rsidRPr="00AC357A" w:rsidRDefault="00AC357A" w:rsidP="00137733">
      <w:pPr>
        <w:pStyle w:val="NoSpacing"/>
      </w:pPr>
    </w:p>
    <w:p w14:paraId="1A979E0A" w14:textId="16C83532" w:rsidR="00AC357A" w:rsidRDefault="00AC357A" w:rsidP="00137733">
      <w:pPr>
        <w:pStyle w:val="NoSpacing"/>
        <w:ind w:left="426"/>
      </w:pPr>
      <w:r w:rsidRPr="00AC357A">
        <w:t>As the management of dragon boating in Australia is mostly voluntary (that is there are very few full</w:t>
      </w:r>
      <w:r w:rsidR="00DA5E02">
        <w:t>-</w:t>
      </w:r>
      <w:r w:rsidRPr="00AC357A">
        <w:t xml:space="preserve">time employees being paid a salary), there are no legal requirements for AusDBF, its Associations and Clubs to embrace the requirements of either </w:t>
      </w:r>
      <w:r w:rsidR="00DA5E02">
        <w:t>A</w:t>
      </w:r>
      <w:r w:rsidRPr="00AC357A">
        <w:t>ct</w:t>
      </w:r>
      <w:r w:rsidR="00137733">
        <w:t xml:space="preserve"> however, </w:t>
      </w:r>
      <w:r w:rsidRPr="00137733">
        <w:rPr>
          <w:b/>
          <w:bCs/>
        </w:rPr>
        <w:t>COMCARE</w:t>
      </w:r>
      <w:r w:rsidRPr="00AC357A">
        <w:t xml:space="preserve"> and </w:t>
      </w:r>
      <w:r w:rsidRPr="00137733">
        <w:rPr>
          <w:b/>
          <w:bCs/>
        </w:rPr>
        <w:t>WORKSAF</w:t>
      </w:r>
      <w:r w:rsidRPr="00AC357A">
        <w:t xml:space="preserve">E expect, as the safety regulators, that the sport of dragon boating in Australia be conducted in the safest manner possible. Given that there is no Safety Act dedicated to dragon boating it is beholden upon dragon boating management to follow as closely as possible the guiding principles of their respective acts. </w:t>
      </w:r>
    </w:p>
    <w:p w14:paraId="6E6676DD" w14:textId="77777777" w:rsidR="00AC357A" w:rsidRPr="00AC357A" w:rsidRDefault="00AC357A" w:rsidP="00137733">
      <w:pPr>
        <w:pStyle w:val="NoSpacing"/>
      </w:pPr>
    </w:p>
    <w:p w14:paraId="4596A180" w14:textId="4C9086B2" w:rsidR="00AC357A" w:rsidRPr="00137733" w:rsidRDefault="00137733" w:rsidP="00137733">
      <w:pPr>
        <w:pStyle w:val="NoSpacing"/>
        <w:ind w:left="426"/>
        <w:rPr>
          <w:b/>
          <w:bCs/>
        </w:rPr>
      </w:pPr>
      <w:r w:rsidRPr="00137733">
        <w:rPr>
          <w:b/>
          <w:bCs/>
          <w:i/>
          <w:iCs/>
        </w:rPr>
        <w:t>NOTE:</w:t>
      </w:r>
      <w:r>
        <w:rPr>
          <w:b/>
          <w:bCs/>
        </w:rPr>
        <w:t xml:space="preserve"> </w:t>
      </w:r>
      <w:r w:rsidR="00AC357A" w:rsidRPr="00137733">
        <w:rPr>
          <w:b/>
          <w:bCs/>
        </w:rPr>
        <w:t xml:space="preserve">AusDBF is </w:t>
      </w:r>
      <w:r w:rsidR="003203B8" w:rsidRPr="00137733">
        <w:rPr>
          <w:b/>
          <w:bCs/>
        </w:rPr>
        <w:t xml:space="preserve">Company Ltd </w:t>
      </w:r>
      <w:r w:rsidR="00AC357A" w:rsidRPr="00137733">
        <w:rPr>
          <w:b/>
          <w:bCs/>
        </w:rPr>
        <w:t xml:space="preserve">under the </w:t>
      </w:r>
      <w:r w:rsidR="008B35DE" w:rsidRPr="00137733">
        <w:rPr>
          <w:b/>
          <w:bCs/>
        </w:rPr>
        <w:t>Commonwealth</w:t>
      </w:r>
      <w:r w:rsidR="008B35DE">
        <w:rPr>
          <w:b/>
          <w:bCs/>
        </w:rPr>
        <w:t xml:space="preserve">, </w:t>
      </w:r>
      <w:r w:rsidR="008B35DE" w:rsidRPr="00137733">
        <w:rPr>
          <w:b/>
          <w:bCs/>
        </w:rPr>
        <w:t>this</w:t>
      </w:r>
      <w:r w:rsidR="00AC357A" w:rsidRPr="00137733">
        <w:rPr>
          <w:b/>
          <w:bCs/>
        </w:rPr>
        <w:t xml:space="preserve"> </w:t>
      </w:r>
      <w:r w:rsidR="00170124" w:rsidRPr="00137733">
        <w:rPr>
          <w:b/>
          <w:bCs/>
        </w:rPr>
        <w:t>S</w:t>
      </w:r>
      <w:r w:rsidR="00AC357A" w:rsidRPr="00137733">
        <w:rPr>
          <w:b/>
          <w:bCs/>
        </w:rPr>
        <w:t xml:space="preserve">afety </w:t>
      </w:r>
      <w:r w:rsidR="00E4679A" w:rsidRPr="00137733">
        <w:rPr>
          <w:b/>
          <w:bCs/>
        </w:rPr>
        <w:t>Handbook</w:t>
      </w:r>
      <w:r w:rsidR="00AC357A" w:rsidRPr="00137733">
        <w:rPr>
          <w:b/>
          <w:bCs/>
        </w:rPr>
        <w:t xml:space="preserve"> will be based on the WH&amp;S Act 2011.</w:t>
      </w:r>
    </w:p>
    <w:p w14:paraId="2CEE66E3" w14:textId="334D6F82" w:rsidR="00AC357A" w:rsidRDefault="00AC357A" w:rsidP="00137733">
      <w:pPr>
        <w:pStyle w:val="NoSpacing"/>
      </w:pPr>
    </w:p>
    <w:p w14:paraId="3CBB994E" w14:textId="03F51F54" w:rsidR="00137733" w:rsidRDefault="00137733" w:rsidP="00137733">
      <w:pPr>
        <w:pStyle w:val="NoSpacing"/>
      </w:pPr>
    </w:p>
    <w:p w14:paraId="6DBF92C2" w14:textId="696E13FC" w:rsidR="00137733" w:rsidRDefault="00137733" w:rsidP="00137733">
      <w:pPr>
        <w:pStyle w:val="NoSpacing"/>
      </w:pPr>
    </w:p>
    <w:p w14:paraId="3F019FF6" w14:textId="3C626C0C" w:rsidR="00137733" w:rsidRDefault="00137733" w:rsidP="00137733">
      <w:pPr>
        <w:pStyle w:val="NoSpacing"/>
      </w:pPr>
    </w:p>
    <w:p w14:paraId="26D7CD5F" w14:textId="3FEE7427" w:rsidR="00137733" w:rsidRDefault="00137733" w:rsidP="00137733">
      <w:pPr>
        <w:pStyle w:val="NoSpacing"/>
      </w:pPr>
    </w:p>
    <w:p w14:paraId="39EAD050" w14:textId="0046663B" w:rsidR="00137733" w:rsidRDefault="00137733" w:rsidP="00137733">
      <w:pPr>
        <w:pStyle w:val="NoSpacing"/>
      </w:pPr>
    </w:p>
    <w:p w14:paraId="27CC9EC1" w14:textId="6FF32A3A" w:rsidR="00137733" w:rsidRDefault="00137733" w:rsidP="00137733">
      <w:pPr>
        <w:pStyle w:val="NoSpacing"/>
      </w:pPr>
    </w:p>
    <w:p w14:paraId="5EA7F2AC" w14:textId="6C159735" w:rsidR="00137733" w:rsidRDefault="00137733" w:rsidP="00137733">
      <w:pPr>
        <w:pStyle w:val="NoSpacing"/>
      </w:pPr>
    </w:p>
    <w:p w14:paraId="1356CD95" w14:textId="77777777" w:rsidR="00137733" w:rsidRDefault="00137733" w:rsidP="00137733">
      <w:pPr>
        <w:pStyle w:val="NoSpacing"/>
      </w:pPr>
    </w:p>
    <w:p w14:paraId="068821B7" w14:textId="1FC6F4A9" w:rsidR="00137733" w:rsidRDefault="003C5214" w:rsidP="003C5214">
      <w:pPr>
        <w:pStyle w:val="NoSpacing"/>
      </w:pPr>
      <w:r>
        <w:lastRenderedPageBreak/>
        <w:t xml:space="preserve">       T</w:t>
      </w:r>
      <w:r w:rsidR="00137733">
        <w:t xml:space="preserve">he table below </w:t>
      </w:r>
      <w:r>
        <w:t xml:space="preserve">indicates </w:t>
      </w:r>
      <w:r w:rsidR="003203B8">
        <w:t>the relevant Acts/links for each State and Territory</w:t>
      </w:r>
      <w:r w:rsidR="00137733">
        <w:t>:</w:t>
      </w:r>
    </w:p>
    <w:p w14:paraId="091E7FE4" w14:textId="77777777" w:rsidR="00137733" w:rsidRDefault="003203B8" w:rsidP="00137733">
      <w:pPr>
        <w:pStyle w:val="NoSpacing"/>
        <w:ind w:firstLine="426"/>
      </w:pPr>
      <w:r>
        <w:t xml:space="preserve"> </w:t>
      </w:r>
    </w:p>
    <w:tbl>
      <w:tblPr>
        <w:tblStyle w:val="TableGrid"/>
        <w:tblW w:w="0" w:type="auto"/>
        <w:tblInd w:w="421" w:type="dxa"/>
        <w:tblLook w:val="04A0" w:firstRow="1" w:lastRow="0" w:firstColumn="1" w:lastColumn="0" w:noHBand="0" w:noVBand="1"/>
      </w:tblPr>
      <w:tblGrid>
        <w:gridCol w:w="708"/>
        <w:gridCol w:w="3498"/>
        <w:gridCol w:w="5567"/>
      </w:tblGrid>
      <w:tr w:rsidR="00137733" w14:paraId="3C467001" w14:textId="77777777" w:rsidTr="00137733">
        <w:tc>
          <w:tcPr>
            <w:tcW w:w="708" w:type="dxa"/>
          </w:tcPr>
          <w:p w14:paraId="25EB6D00" w14:textId="77777777" w:rsidR="00137733" w:rsidRDefault="00137733" w:rsidP="00137733">
            <w:pPr>
              <w:pStyle w:val="NoSpacing"/>
            </w:pPr>
          </w:p>
        </w:tc>
        <w:tc>
          <w:tcPr>
            <w:tcW w:w="3498" w:type="dxa"/>
          </w:tcPr>
          <w:p w14:paraId="53C1644E" w14:textId="6C743CE5" w:rsidR="00137733" w:rsidRDefault="00137733" w:rsidP="00137733">
            <w:pPr>
              <w:pStyle w:val="NoSpacing"/>
            </w:pPr>
            <w:r>
              <w:t>Work Health and Safety Act 2011</w:t>
            </w:r>
          </w:p>
        </w:tc>
        <w:tc>
          <w:tcPr>
            <w:tcW w:w="5567" w:type="dxa"/>
          </w:tcPr>
          <w:p w14:paraId="62C2AB8D" w14:textId="77777777" w:rsidR="00137733" w:rsidRDefault="00CB6CF8" w:rsidP="00137733">
            <w:pPr>
              <w:pStyle w:val="NoSpacing"/>
            </w:pPr>
            <w:hyperlink r:id="rId10" w:history="1">
              <w:r w:rsidR="00137733" w:rsidRPr="000B2127">
                <w:rPr>
                  <w:rStyle w:val="Hyperlink"/>
                </w:rPr>
                <w:t>https://www.legislation.gov.au/Details/C2018C00293</w:t>
              </w:r>
            </w:hyperlink>
          </w:p>
          <w:p w14:paraId="3D31D85E" w14:textId="77777777" w:rsidR="00137733" w:rsidRDefault="00137733" w:rsidP="00137733">
            <w:pPr>
              <w:pStyle w:val="NoSpacing"/>
            </w:pPr>
          </w:p>
        </w:tc>
      </w:tr>
      <w:tr w:rsidR="00137733" w14:paraId="250003BC" w14:textId="77777777" w:rsidTr="00137733">
        <w:tc>
          <w:tcPr>
            <w:tcW w:w="708" w:type="dxa"/>
          </w:tcPr>
          <w:p w14:paraId="7543B8BE" w14:textId="7C31755D" w:rsidR="00137733" w:rsidRDefault="00137733" w:rsidP="00137733">
            <w:pPr>
              <w:pStyle w:val="NoSpacing"/>
            </w:pPr>
            <w:r>
              <w:t>QLD</w:t>
            </w:r>
          </w:p>
        </w:tc>
        <w:tc>
          <w:tcPr>
            <w:tcW w:w="3498" w:type="dxa"/>
          </w:tcPr>
          <w:p w14:paraId="42133DD2" w14:textId="09C18C2B" w:rsidR="00137733" w:rsidRDefault="00137733" w:rsidP="00137733">
            <w:pPr>
              <w:pStyle w:val="NoSpacing"/>
            </w:pPr>
            <w:r>
              <w:t>Work Health and Safety Act 2011</w:t>
            </w:r>
          </w:p>
        </w:tc>
        <w:tc>
          <w:tcPr>
            <w:tcW w:w="5567" w:type="dxa"/>
          </w:tcPr>
          <w:p w14:paraId="0974E361" w14:textId="77777777" w:rsidR="00137733" w:rsidRDefault="00CB6CF8" w:rsidP="00137733">
            <w:pPr>
              <w:pStyle w:val="NoSpacing"/>
              <w:rPr>
                <w:rStyle w:val="Hyperlink"/>
              </w:rPr>
            </w:pPr>
            <w:hyperlink r:id="rId11" w:history="1">
              <w:r w:rsidR="00137733" w:rsidRPr="000B2127">
                <w:rPr>
                  <w:rStyle w:val="Hyperlink"/>
                </w:rPr>
                <w:t>https://www.worksafe.qld.gov.au/</w:t>
              </w:r>
            </w:hyperlink>
          </w:p>
          <w:p w14:paraId="7737713C" w14:textId="271C7302" w:rsidR="00655C85" w:rsidRDefault="00655C85" w:rsidP="00137733">
            <w:pPr>
              <w:pStyle w:val="NoSpacing"/>
            </w:pPr>
          </w:p>
        </w:tc>
      </w:tr>
      <w:tr w:rsidR="00137733" w14:paraId="3D714F50" w14:textId="77777777" w:rsidTr="00137733">
        <w:tc>
          <w:tcPr>
            <w:tcW w:w="708" w:type="dxa"/>
          </w:tcPr>
          <w:p w14:paraId="0C9BFD5F" w14:textId="1FB99706" w:rsidR="00137733" w:rsidRDefault="00137733" w:rsidP="00137733">
            <w:pPr>
              <w:pStyle w:val="NoSpacing"/>
            </w:pPr>
            <w:r>
              <w:t>NSW</w:t>
            </w:r>
          </w:p>
        </w:tc>
        <w:tc>
          <w:tcPr>
            <w:tcW w:w="3498" w:type="dxa"/>
          </w:tcPr>
          <w:p w14:paraId="5753D038" w14:textId="72373942" w:rsidR="00137733" w:rsidRDefault="00137733" w:rsidP="00137733">
            <w:pPr>
              <w:pStyle w:val="NoSpacing"/>
            </w:pPr>
            <w:r>
              <w:t>Work Health and Safety Act 2011</w:t>
            </w:r>
          </w:p>
        </w:tc>
        <w:tc>
          <w:tcPr>
            <w:tcW w:w="5567" w:type="dxa"/>
          </w:tcPr>
          <w:p w14:paraId="14CDDF98" w14:textId="77777777" w:rsidR="00137733" w:rsidRDefault="00CB6CF8" w:rsidP="00137733">
            <w:pPr>
              <w:pStyle w:val="NoSpacing"/>
              <w:rPr>
                <w:rStyle w:val="Hyperlink"/>
              </w:rPr>
            </w:pPr>
            <w:hyperlink r:id="rId12" w:history="1">
              <w:r w:rsidR="00137733" w:rsidRPr="000B2127">
                <w:rPr>
                  <w:rStyle w:val="Hyperlink"/>
                </w:rPr>
                <w:t>https://www.safework.nsw.gov.au/</w:t>
              </w:r>
            </w:hyperlink>
          </w:p>
          <w:p w14:paraId="4567E2B7" w14:textId="6443B6EF" w:rsidR="00655C85" w:rsidRDefault="00655C85" w:rsidP="00137733">
            <w:pPr>
              <w:pStyle w:val="NoSpacing"/>
            </w:pPr>
          </w:p>
        </w:tc>
      </w:tr>
      <w:tr w:rsidR="00137733" w14:paraId="6A45F6F4" w14:textId="77777777" w:rsidTr="00137733">
        <w:tc>
          <w:tcPr>
            <w:tcW w:w="708" w:type="dxa"/>
          </w:tcPr>
          <w:p w14:paraId="3EFC78D1" w14:textId="5C5138F1" w:rsidR="00137733" w:rsidRDefault="00137733" w:rsidP="00137733">
            <w:pPr>
              <w:pStyle w:val="NoSpacing"/>
            </w:pPr>
            <w:r>
              <w:t>ACT</w:t>
            </w:r>
          </w:p>
        </w:tc>
        <w:tc>
          <w:tcPr>
            <w:tcW w:w="3498" w:type="dxa"/>
          </w:tcPr>
          <w:p w14:paraId="76B3D213" w14:textId="79F0CB80" w:rsidR="00137733" w:rsidRDefault="00137733" w:rsidP="00137733">
            <w:pPr>
              <w:pStyle w:val="NoSpacing"/>
            </w:pPr>
            <w:r>
              <w:t>Work Health and Safety Act 2011</w:t>
            </w:r>
          </w:p>
        </w:tc>
        <w:tc>
          <w:tcPr>
            <w:tcW w:w="5567" w:type="dxa"/>
          </w:tcPr>
          <w:p w14:paraId="6AC992C0" w14:textId="77777777" w:rsidR="00137733" w:rsidRDefault="00CB6CF8" w:rsidP="00137733">
            <w:pPr>
              <w:pStyle w:val="NoSpacing"/>
            </w:pPr>
            <w:hyperlink r:id="rId13" w:history="1">
              <w:r w:rsidR="00137733" w:rsidRPr="000B2127">
                <w:rPr>
                  <w:rStyle w:val="Hyperlink"/>
                </w:rPr>
                <w:t>https://www.worksafe.act.gov.au/about-worksafe-act</w:t>
              </w:r>
            </w:hyperlink>
          </w:p>
          <w:p w14:paraId="6B8F0F2C" w14:textId="77777777" w:rsidR="00137733" w:rsidRDefault="00137733" w:rsidP="00137733">
            <w:pPr>
              <w:pStyle w:val="NoSpacing"/>
            </w:pPr>
          </w:p>
        </w:tc>
      </w:tr>
      <w:tr w:rsidR="00137733" w14:paraId="15ACEB89" w14:textId="77777777" w:rsidTr="00137733">
        <w:tc>
          <w:tcPr>
            <w:tcW w:w="708" w:type="dxa"/>
          </w:tcPr>
          <w:p w14:paraId="191FE51B" w14:textId="3AE140D5" w:rsidR="00137733" w:rsidRDefault="00137733" w:rsidP="00137733">
            <w:pPr>
              <w:pStyle w:val="NoSpacing"/>
            </w:pPr>
            <w:r>
              <w:t>VIC</w:t>
            </w:r>
          </w:p>
        </w:tc>
        <w:tc>
          <w:tcPr>
            <w:tcW w:w="3498" w:type="dxa"/>
          </w:tcPr>
          <w:p w14:paraId="77A4F6F3" w14:textId="05D52AC0" w:rsidR="00137733" w:rsidRDefault="00137733" w:rsidP="00137733">
            <w:pPr>
              <w:pStyle w:val="NoSpacing"/>
            </w:pPr>
            <w:r>
              <w:t>Work Safe Victoria</w:t>
            </w:r>
          </w:p>
        </w:tc>
        <w:tc>
          <w:tcPr>
            <w:tcW w:w="5567" w:type="dxa"/>
          </w:tcPr>
          <w:p w14:paraId="718D2EE4" w14:textId="77777777" w:rsidR="00137733" w:rsidRDefault="00CB6CF8" w:rsidP="00137733">
            <w:pPr>
              <w:pStyle w:val="NoSpacing"/>
              <w:rPr>
                <w:rStyle w:val="Hyperlink"/>
              </w:rPr>
            </w:pPr>
            <w:hyperlink r:id="rId14" w:history="1">
              <w:r w:rsidR="00137733" w:rsidRPr="000B2127">
                <w:rPr>
                  <w:rStyle w:val="Hyperlink"/>
                </w:rPr>
                <w:t>https://www.worksafe.vic.gov.au/</w:t>
              </w:r>
            </w:hyperlink>
          </w:p>
          <w:p w14:paraId="0EA2C6AF" w14:textId="39078BDB" w:rsidR="00655C85" w:rsidRDefault="00655C85" w:rsidP="00137733">
            <w:pPr>
              <w:pStyle w:val="NoSpacing"/>
            </w:pPr>
          </w:p>
        </w:tc>
      </w:tr>
      <w:tr w:rsidR="00137733" w14:paraId="30EE747E" w14:textId="77777777" w:rsidTr="00137733">
        <w:tc>
          <w:tcPr>
            <w:tcW w:w="708" w:type="dxa"/>
          </w:tcPr>
          <w:p w14:paraId="25D4B6F2" w14:textId="43A9FF34" w:rsidR="00137733" w:rsidRDefault="00137733" w:rsidP="00137733">
            <w:pPr>
              <w:pStyle w:val="NoSpacing"/>
            </w:pPr>
            <w:r>
              <w:t>TAS</w:t>
            </w:r>
          </w:p>
        </w:tc>
        <w:tc>
          <w:tcPr>
            <w:tcW w:w="3498" w:type="dxa"/>
          </w:tcPr>
          <w:p w14:paraId="6C7B2306" w14:textId="283AFC22" w:rsidR="00137733" w:rsidRDefault="00137733" w:rsidP="00137733">
            <w:pPr>
              <w:pStyle w:val="NoSpacing"/>
            </w:pPr>
            <w:r>
              <w:t>Work Health and Safety Tasmania ACT 2012</w:t>
            </w:r>
          </w:p>
        </w:tc>
        <w:tc>
          <w:tcPr>
            <w:tcW w:w="5567" w:type="dxa"/>
          </w:tcPr>
          <w:p w14:paraId="4AFB9776" w14:textId="733B2BB2" w:rsidR="00137733" w:rsidRDefault="00CB6CF8" w:rsidP="00137733">
            <w:pPr>
              <w:pStyle w:val="NoSpacing"/>
            </w:pPr>
            <w:hyperlink r:id="rId15" w:history="1">
              <w:r w:rsidR="00137733" w:rsidRPr="000B2127">
                <w:rPr>
                  <w:rStyle w:val="Hyperlink"/>
                </w:rPr>
                <w:t>https://worksafe.tas.gov.au/topics/laws-and-compliance/acts-and-regulations</w:t>
              </w:r>
            </w:hyperlink>
          </w:p>
        </w:tc>
      </w:tr>
      <w:tr w:rsidR="00137733" w14:paraId="12EDFB20" w14:textId="77777777" w:rsidTr="00137733">
        <w:tc>
          <w:tcPr>
            <w:tcW w:w="708" w:type="dxa"/>
          </w:tcPr>
          <w:p w14:paraId="46F7CB75" w14:textId="1E08F3AB" w:rsidR="00137733" w:rsidRDefault="00137733" w:rsidP="00137733">
            <w:pPr>
              <w:pStyle w:val="NoSpacing"/>
            </w:pPr>
            <w:r>
              <w:t>SA</w:t>
            </w:r>
          </w:p>
        </w:tc>
        <w:tc>
          <w:tcPr>
            <w:tcW w:w="3498" w:type="dxa"/>
          </w:tcPr>
          <w:p w14:paraId="2B451E7F" w14:textId="3CF81DB2" w:rsidR="00137733" w:rsidRDefault="00137733" w:rsidP="00137733">
            <w:pPr>
              <w:pStyle w:val="NoSpacing"/>
            </w:pPr>
            <w:r>
              <w:t>Safework SA Act 2012</w:t>
            </w:r>
          </w:p>
        </w:tc>
        <w:tc>
          <w:tcPr>
            <w:tcW w:w="5567" w:type="dxa"/>
          </w:tcPr>
          <w:p w14:paraId="2E92F68D" w14:textId="77777777" w:rsidR="00137733" w:rsidRDefault="00CB6CF8" w:rsidP="00137733">
            <w:pPr>
              <w:pStyle w:val="NoSpacing"/>
              <w:rPr>
                <w:rStyle w:val="Hyperlink"/>
              </w:rPr>
            </w:pPr>
            <w:hyperlink r:id="rId16" w:history="1">
              <w:r w:rsidR="00137733" w:rsidRPr="000B2127">
                <w:rPr>
                  <w:rStyle w:val="Hyperlink"/>
                </w:rPr>
                <w:t>https://www.safework.sa.gov.au/resources/legislation</w:t>
              </w:r>
            </w:hyperlink>
          </w:p>
          <w:p w14:paraId="15AFC38F" w14:textId="504CD4F7" w:rsidR="00655C85" w:rsidRDefault="00655C85" w:rsidP="00137733">
            <w:pPr>
              <w:pStyle w:val="NoSpacing"/>
            </w:pPr>
          </w:p>
        </w:tc>
      </w:tr>
      <w:tr w:rsidR="00137733" w14:paraId="3E4E43F8" w14:textId="77777777" w:rsidTr="00137733">
        <w:tc>
          <w:tcPr>
            <w:tcW w:w="708" w:type="dxa"/>
          </w:tcPr>
          <w:p w14:paraId="4EC7BA9D" w14:textId="359DA8D5" w:rsidR="00137733" w:rsidRDefault="00137733" w:rsidP="00137733">
            <w:pPr>
              <w:pStyle w:val="NoSpacing"/>
            </w:pPr>
            <w:r>
              <w:t>WA</w:t>
            </w:r>
          </w:p>
        </w:tc>
        <w:tc>
          <w:tcPr>
            <w:tcW w:w="3498" w:type="dxa"/>
          </w:tcPr>
          <w:p w14:paraId="5F4EF785" w14:textId="63D6D87F" w:rsidR="00137733" w:rsidRDefault="00137733" w:rsidP="00137733">
            <w:pPr>
              <w:pStyle w:val="NoSpacing"/>
            </w:pPr>
            <w:r>
              <w:t>Occupational Safety and Health Act 1984</w:t>
            </w:r>
          </w:p>
        </w:tc>
        <w:tc>
          <w:tcPr>
            <w:tcW w:w="5567" w:type="dxa"/>
          </w:tcPr>
          <w:p w14:paraId="737A8507" w14:textId="09B4E293" w:rsidR="00137733" w:rsidRDefault="00CB6CF8" w:rsidP="00137733">
            <w:pPr>
              <w:pStyle w:val="NoSpacing"/>
            </w:pPr>
            <w:hyperlink r:id="rId17" w:history="1">
              <w:r w:rsidR="00137733" w:rsidRPr="000B2127">
                <w:rPr>
                  <w:rStyle w:val="Hyperlink"/>
                </w:rPr>
                <w:t>https://www.commerce.wa.gov.au/worksafe/occupational-safety-and-health-act-and-regulations</w:t>
              </w:r>
            </w:hyperlink>
          </w:p>
        </w:tc>
      </w:tr>
      <w:tr w:rsidR="00137733" w14:paraId="3F5A57C1" w14:textId="77777777" w:rsidTr="00137733">
        <w:tc>
          <w:tcPr>
            <w:tcW w:w="708" w:type="dxa"/>
          </w:tcPr>
          <w:p w14:paraId="180BB4A9" w14:textId="5C819630" w:rsidR="00137733" w:rsidRDefault="00137733" w:rsidP="00137733">
            <w:pPr>
              <w:pStyle w:val="NoSpacing"/>
            </w:pPr>
            <w:r>
              <w:t>NT</w:t>
            </w:r>
          </w:p>
        </w:tc>
        <w:tc>
          <w:tcPr>
            <w:tcW w:w="3498" w:type="dxa"/>
          </w:tcPr>
          <w:p w14:paraId="141E7969" w14:textId="59F5AD28" w:rsidR="00137733" w:rsidRDefault="00137733" w:rsidP="00137733">
            <w:pPr>
              <w:pStyle w:val="NoSpacing"/>
            </w:pPr>
            <w:r>
              <w:t>Work Health and Safety Act 2011</w:t>
            </w:r>
          </w:p>
        </w:tc>
        <w:tc>
          <w:tcPr>
            <w:tcW w:w="5567" w:type="dxa"/>
          </w:tcPr>
          <w:p w14:paraId="12332671" w14:textId="77777777" w:rsidR="00137733" w:rsidRDefault="00CB6CF8" w:rsidP="00137733">
            <w:pPr>
              <w:pStyle w:val="NoSpacing"/>
            </w:pPr>
            <w:hyperlink r:id="rId18" w:history="1">
              <w:r w:rsidR="00137733" w:rsidRPr="000B2127">
                <w:rPr>
                  <w:rStyle w:val="Hyperlink"/>
                </w:rPr>
                <w:t>https://worksafe.nt.gov.au/forms-and-resources/bulletins/the-legislative-framework</w:t>
              </w:r>
            </w:hyperlink>
          </w:p>
          <w:p w14:paraId="70246597" w14:textId="77777777" w:rsidR="00137733" w:rsidRDefault="00137733" w:rsidP="00137733">
            <w:pPr>
              <w:pStyle w:val="NoSpacing"/>
            </w:pPr>
          </w:p>
        </w:tc>
      </w:tr>
    </w:tbl>
    <w:p w14:paraId="5BA84049" w14:textId="14B544D6" w:rsidR="003203B8" w:rsidRDefault="003203B8" w:rsidP="00137733">
      <w:pPr>
        <w:pStyle w:val="NoSpacing"/>
        <w:ind w:firstLine="426"/>
      </w:pPr>
    </w:p>
    <w:p w14:paraId="056D0756" w14:textId="77777777" w:rsidR="0080646B" w:rsidRPr="00AC357A" w:rsidRDefault="0080646B" w:rsidP="00137733">
      <w:pPr>
        <w:pStyle w:val="NoSpacing"/>
      </w:pPr>
    </w:p>
    <w:p w14:paraId="3EBE8A5C" w14:textId="37739B3F" w:rsidR="00AC357A" w:rsidRDefault="00AC357A" w:rsidP="00137733">
      <w:pPr>
        <w:pStyle w:val="NoSpacing"/>
        <w:ind w:left="426"/>
      </w:pPr>
      <w:r w:rsidRPr="00AC357A">
        <w:t>While personal liability for work health and safety offences is not a new thing, the nature and scope of this duty on officers is new. In essence the WHS Act 2011 imposes upon officers or “</w:t>
      </w:r>
      <w:r w:rsidRPr="003B5007">
        <w:rPr>
          <w:b/>
          <w:bCs/>
        </w:rPr>
        <w:t>persons conducting a</w:t>
      </w:r>
      <w:r w:rsidRPr="00AC357A">
        <w:t xml:space="preserve"> </w:t>
      </w:r>
      <w:r w:rsidRPr="003B5007">
        <w:rPr>
          <w:b/>
          <w:bCs/>
        </w:rPr>
        <w:t>business or undertaking</w:t>
      </w:r>
      <w:r w:rsidRPr="00AC357A">
        <w:t xml:space="preserve"> </w:t>
      </w:r>
      <w:r w:rsidRPr="003B5007">
        <w:rPr>
          <w:b/>
          <w:bCs/>
          <w:i/>
          <w:iCs/>
        </w:rPr>
        <w:t>(PCBU</w:t>
      </w:r>
      <w:r w:rsidRPr="003B5007">
        <w:rPr>
          <w:b/>
          <w:bCs/>
        </w:rPr>
        <w:t>)”</w:t>
      </w:r>
      <w:r w:rsidRPr="00AC357A">
        <w:t xml:space="preserve"> a proactive new duty to exercise due diligence to ensure compliance with the work health and safety legal obligations by that entity. For the purposes of this safety </w:t>
      </w:r>
      <w:r w:rsidR="00E4679A">
        <w:t>Handbook</w:t>
      </w:r>
      <w:r w:rsidRPr="00AC357A">
        <w:t xml:space="preserve"> AusDBF, the State/Territory dragon boat associations and all Dragon Boat Clubs are defined as a business or undertaking. </w:t>
      </w:r>
    </w:p>
    <w:p w14:paraId="7FFFC27D" w14:textId="77777777" w:rsidR="00C61FC9" w:rsidRDefault="00C61FC9" w:rsidP="00137733">
      <w:pPr>
        <w:pStyle w:val="NoSpacing"/>
      </w:pPr>
    </w:p>
    <w:p w14:paraId="3FBFCBE3" w14:textId="19662E02" w:rsidR="00AC357A" w:rsidRPr="00AC357A" w:rsidRDefault="00AC357A" w:rsidP="00655C85">
      <w:pPr>
        <w:pStyle w:val="NoSpacing"/>
        <w:ind w:left="426"/>
      </w:pPr>
      <w:r w:rsidRPr="00AC357A">
        <w:t xml:space="preserve">The definition of an officer is contained within the WHS Act 2011. With respect to the Australian Dragon Boat Federation (its State and Territory affiliates and their clubs) an officer is a person who makes decisions and administers dragon boating (board members, club officials, coaches, sweeps, regatta staff, etc.). </w:t>
      </w:r>
    </w:p>
    <w:p w14:paraId="5C07C7E1" w14:textId="77777777" w:rsidR="00C61FC9" w:rsidRDefault="00C61FC9" w:rsidP="00137733">
      <w:pPr>
        <w:pStyle w:val="NoSpacing"/>
      </w:pPr>
    </w:p>
    <w:p w14:paraId="3BFD8973" w14:textId="7F54B7FD" w:rsidR="00AC357A" w:rsidRDefault="00DA5E02" w:rsidP="00655C85">
      <w:pPr>
        <w:pStyle w:val="NoSpacing"/>
        <w:ind w:left="426"/>
      </w:pPr>
      <w:r>
        <w:t>T</w:t>
      </w:r>
      <w:r w:rsidR="00AC357A" w:rsidRPr="00AC357A">
        <w:t xml:space="preserve">he WHS Act 2011 also imposes a safety duty upon others involved in dragon boating including </w:t>
      </w:r>
      <w:r w:rsidR="00C4062D">
        <w:t>participants</w:t>
      </w:r>
      <w:r w:rsidR="00AC357A" w:rsidRPr="00AC357A">
        <w:t>. In other words</w:t>
      </w:r>
      <w:r w:rsidR="00C4062D">
        <w:t>,</w:t>
      </w:r>
      <w:r w:rsidR="00AC357A" w:rsidRPr="00AC357A">
        <w:t xml:space="preserve"> all people involved in dragon boating have a responsibility to ensure that the sport is undertaken safely. </w:t>
      </w:r>
    </w:p>
    <w:p w14:paraId="3906D5EC" w14:textId="77777777" w:rsidR="00C61FC9" w:rsidRPr="00AC357A" w:rsidRDefault="00C61FC9" w:rsidP="00137733">
      <w:pPr>
        <w:pStyle w:val="NoSpacing"/>
      </w:pPr>
    </w:p>
    <w:p w14:paraId="3E29F49F" w14:textId="41729A0F" w:rsidR="00C61FC9" w:rsidRDefault="00C61FC9" w:rsidP="00537695">
      <w:pPr>
        <w:pStyle w:val="NoSpacing"/>
        <w:ind w:firstLine="426"/>
      </w:pPr>
    </w:p>
    <w:tbl>
      <w:tblPr>
        <w:tblStyle w:val="TableGrid"/>
        <w:tblW w:w="0" w:type="auto"/>
        <w:tblInd w:w="421" w:type="dxa"/>
        <w:tblLook w:val="04A0" w:firstRow="1" w:lastRow="0" w:firstColumn="1" w:lastColumn="0" w:noHBand="0" w:noVBand="1"/>
      </w:tblPr>
      <w:tblGrid>
        <w:gridCol w:w="9773"/>
      </w:tblGrid>
      <w:tr w:rsidR="00537695" w14:paraId="5689E408" w14:textId="77777777" w:rsidTr="00537695">
        <w:tc>
          <w:tcPr>
            <w:tcW w:w="9773" w:type="dxa"/>
          </w:tcPr>
          <w:p w14:paraId="5F731EC4" w14:textId="5FF548E6" w:rsidR="00537695" w:rsidRDefault="00537695" w:rsidP="00537695">
            <w:pPr>
              <w:pStyle w:val="NoSpacing"/>
              <w:rPr>
                <w:b/>
                <w:bCs/>
              </w:rPr>
            </w:pPr>
            <w:r w:rsidRPr="00537695">
              <w:rPr>
                <w:b/>
                <w:bCs/>
              </w:rPr>
              <w:t>Due diligence is defined as – The Reasonable steps you must take include</w:t>
            </w:r>
            <w:r>
              <w:rPr>
                <w:b/>
                <w:bCs/>
              </w:rPr>
              <w:t>:</w:t>
            </w:r>
          </w:p>
          <w:p w14:paraId="5FFA9C4F" w14:textId="77777777" w:rsidR="00537695" w:rsidRPr="00537695" w:rsidRDefault="00537695" w:rsidP="00537695">
            <w:pPr>
              <w:pStyle w:val="NoSpacing"/>
              <w:rPr>
                <w:b/>
                <w:bCs/>
              </w:rPr>
            </w:pPr>
          </w:p>
          <w:p w14:paraId="5854B5CB" w14:textId="77777777" w:rsidR="00537695" w:rsidRDefault="00537695" w:rsidP="0010557F">
            <w:pPr>
              <w:pStyle w:val="NoSpacing"/>
              <w:numPr>
                <w:ilvl w:val="0"/>
                <w:numId w:val="22"/>
              </w:numPr>
              <w:rPr>
                <w:rFonts w:eastAsia="Times New Roman"/>
                <w:lang w:eastAsia="en-AU"/>
              </w:rPr>
            </w:pPr>
            <w:r w:rsidRPr="00537695">
              <w:rPr>
                <w:rFonts w:eastAsia="Times New Roman"/>
                <w:lang w:eastAsia="en-AU"/>
              </w:rPr>
              <w:t xml:space="preserve">maintaining up-to-date knowledge of work health and safety matters </w:t>
            </w:r>
          </w:p>
          <w:p w14:paraId="0184D735" w14:textId="3A473114" w:rsidR="00537695" w:rsidRPr="00537695" w:rsidRDefault="00537695" w:rsidP="0010557F">
            <w:pPr>
              <w:pStyle w:val="NoSpacing"/>
              <w:numPr>
                <w:ilvl w:val="0"/>
                <w:numId w:val="22"/>
              </w:numPr>
              <w:rPr>
                <w:rFonts w:eastAsia="Times New Roman"/>
                <w:lang w:eastAsia="en-AU"/>
              </w:rPr>
            </w:pPr>
            <w:r w:rsidRPr="00537695">
              <w:rPr>
                <w:rFonts w:eastAsia="Times New Roman"/>
                <w:lang w:eastAsia="en-AU"/>
              </w:rPr>
              <w:t xml:space="preserve">understand the nature of </w:t>
            </w:r>
            <w:r>
              <w:rPr>
                <w:rFonts w:eastAsia="Times New Roman"/>
                <w:lang w:eastAsia="en-AU"/>
              </w:rPr>
              <w:t>dragon boating</w:t>
            </w:r>
            <w:r w:rsidRPr="00537695">
              <w:rPr>
                <w:rFonts w:eastAsia="Times New Roman"/>
                <w:lang w:eastAsia="en-AU"/>
              </w:rPr>
              <w:t xml:space="preserve"> and its hazards and risks</w:t>
            </w:r>
          </w:p>
          <w:p w14:paraId="43E64509" w14:textId="6B1A14AA" w:rsidR="00537695" w:rsidRDefault="00537695" w:rsidP="0010557F">
            <w:pPr>
              <w:pStyle w:val="NoSpacing"/>
              <w:numPr>
                <w:ilvl w:val="0"/>
                <w:numId w:val="22"/>
              </w:numPr>
            </w:pPr>
            <w:r w:rsidRPr="00251497">
              <w:t>resources and processes needed to ensure the sport is safe</w:t>
            </w:r>
          </w:p>
          <w:p w14:paraId="17B36A60" w14:textId="77777777" w:rsidR="00537695" w:rsidRPr="00251497" w:rsidRDefault="00537695" w:rsidP="0010557F">
            <w:pPr>
              <w:pStyle w:val="NoSpacing"/>
              <w:numPr>
                <w:ilvl w:val="0"/>
                <w:numId w:val="22"/>
              </w:numPr>
            </w:pPr>
            <w:r w:rsidRPr="00251497">
              <w:t xml:space="preserve">information regarding incidents, hazards, and risks and responding in a timely way to that information </w:t>
            </w:r>
          </w:p>
          <w:p w14:paraId="59049EA5" w14:textId="5C8AC4A7" w:rsidR="00537695" w:rsidRPr="00251497" w:rsidRDefault="00537695" w:rsidP="0010557F">
            <w:pPr>
              <w:pStyle w:val="NoSpacing"/>
              <w:numPr>
                <w:ilvl w:val="0"/>
                <w:numId w:val="22"/>
              </w:numPr>
            </w:pPr>
            <w:r w:rsidRPr="00251497">
              <w:t>legal compliance</w:t>
            </w:r>
          </w:p>
          <w:p w14:paraId="2146FB82" w14:textId="77777777" w:rsidR="00537695" w:rsidRPr="00251497" w:rsidRDefault="00537695" w:rsidP="0010557F">
            <w:pPr>
              <w:pStyle w:val="NoSpacing"/>
              <w:numPr>
                <w:ilvl w:val="0"/>
                <w:numId w:val="22"/>
              </w:numPr>
            </w:pPr>
            <w:r w:rsidRPr="00251497">
              <w:t>verification of the due diligence framework for dragon boating in Australia</w:t>
            </w:r>
          </w:p>
          <w:p w14:paraId="2205E0B2" w14:textId="02FDD8CF" w:rsidR="00537695" w:rsidRDefault="00537695" w:rsidP="00537695">
            <w:pPr>
              <w:pStyle w:val="NoSpacing"/>
            </w:pPr>
          </w:p>
        </w:tc>
      </w:tr>
    </w:tbl>
    <w:p w14:paraId="3578F84B" w14:textId="77777777" w:rsidR="00537695" w:rsidRDefault="00537695" w:rsidP="00137733">
      <w:pPr>
        <w:pStyle w:val="NoSpacing"/>
      </w:pPr>
    </w:p>
    <w:p w14:paraId="491B66DE" w14:textId="3B4622F9" w:rsidR="00537695" w:rsidRDefault="00537695" w:rsidP="00137733">
      <w:pPr>
        <w:pStyle w:val="NoSpacing"/>
      </w:pPr>
    </w:p>
    <w:p w14:paraId="1914FADC" w14:textId="77777777" w:rsidR="00AD5541" w:rsidRDefault="00AD5541" w:rsidP="00137733">
      <w:pPr>
        <w:pStyle w:val="NoSpacing"/>
      </w:pPr>
    </w:p>
    <w:p w14:paraId="537D3048" w14:textId="77777777" w:rsidR="00251497" w:rsidRDefault="00251497" w:rsidP="00137733">
      <w:pPr>
        <w:pStyle w:val="NoSpacing"/>
      </w:pPr>
    </w:p>
    <w:p w14:paraId="64C48838" w14:textId="4B2FF4AB" w:rsidR="00251497" w:rsidRDefault="00251497" w:rsidP="003C5214">
      <w:pPr>
        <w:pStyle w:val="NoSpacing"/>
        <w:ind w:left="426"/>
      </w:pPr>
      <w:r w:rsidRPr="00251497">
        <w:lastRenderedPageBreak/>
        <w:t xml:space="preserve">Due diligence is a proactive duty, and it is part and parcel of good leadership. </w:t>
      </w:r>
      <w:r w:rsidR="00AC2E9F">
        <w:t>Each State Member is encouraged to refer to their own State Legislation with regards to due diligence.</w:t>
      </w:r>
    </w:p>
    <w:p w14:paraId="018650C2" w14:textId="18D4DF05" w:rsidR="00AC2E9F" w:rsidRDefault="00AC2E9F" w:rsidP="00137733">
      <w:pPr>
        <w:pStyle w:val="NoSpacing"/>
      </w:pPr>
    </w:p>
    <w:p w14:paraId="397C93AA" w14:textId="37C3ED76" w:rsidR="00AC2E9F" w:rsidRDefault="00AC2E9F" w:rsidP="003C5214">
      <w:pPr>
        <w:pStyle w:val="NoSpacing"/>
        <w:ind w:left="426"/>
      </w:pPr>
      <w:r>
        <w:t>AusDBF encourages each State/Territory Member to include Safety and Review of Incidents as a standard agenda item at Board meetings.</w:t>
      </w:r>
    </w:p>
    <w:p w14:paraId="422587BC" w14:textId="77777777" w:rsidR="00251497" w:rsidRPr="00251497" w:rsidRDefault="00251497" w:rsidP="00137733">
      <w:pPr>
        <w:pStyle w:val="NoSpacing"/>
      </w:pPr>
    </w:p>
    <w:p w14:paraId="62AAB0F8" w14:textId="02BC0F68" w:rsidR="00251497" w:rsidRDefault="00251497" w:rsidP="003C5214">
      <w:pPr>
        <w:pStyle w:val="NoSpacing"/>
        <w:ind w:left="426"/>
      </w:pPr>
      <w:r w:rsidRPr="00251497">
        <w:t xml:space="preserve">This </w:t>
      </w:r>
      <w:r w:rsidR="00E4679A">
        <w:t>Handbook</w:t>
      </w:r>
      <w:r w:rsidRPr="00251497">
        <w:t xml:space="preserve"> focuses mainly on the six aspects of due diligence. But it also contains specific safety information as it pertains to Dragon Boating. </w:t>
      </w:r>
    </w:p>
    <w:p w14:paraId="3DCE113C" w14:textId="77777777" w:rsidR="00251497" w:rsidRPr="00251497" w:rsidRDefault="00251497" w:rsidP="00137733">
      <w:pPr>
        <w:pStyle w:val="NoSpacing"/>
      </w:pPr>
    </w:p>
    <w:p w14:paraId="4954181F" w14:textId="3B0A6C82" w:rsidR="00251497" w:rsidRPr="00473410" w:rsidRDefault="00872925" w:rsidP="0010557F">
      <w:pPr>
        <w:pStyle w:val="ListParagraph"/>
        <w:numPr>
          <w:ilvl w:val="1"/>
          <w:numId w:val="24"/>
        </w:numPr>
        <w:rPr>
          <w:sz w:val="24"/>
          <w:szCs w:val="24"/>
        </w:rPr>
      </w:pPr>
      <w:r>
        <w:rPr>
          <w:b/>
          <w:bCs/>
          <w:sz w:val="24"/>
          <w:szCs w:val="24"/>
        </w:rPr>
        <w:t xml:space="preserve">  </w:t>
      </w:r>
      <w:r w:rsidR="00473410" w:rsidRPr="00473410">
        <w:rPr>
          <w:b/>
          <w:bCs/>
          <w:sz w:val="24"/>
          <w:szCs w:val="24"/>
        </w:rPr>
        <w:t xml:space="preserve"> </w:t>
      </w:r>
      <w:r w:rsidR="00251497" w:rsidRPr="00473410">
        <w:rPr>
          <w:b/>
          <w:bCs/>
          <w:sz w:val="24"/>
          <w:szCs w:val="24"/>
        </w:rPr>
        <w:t xml:space="preserve">Risk Knowledge </w:t>
      </w:r>
    </w:p>
    <w:p w14:paraId="09146A5B" w14:textId="77777777" w:rsidR="00251497" w:rsidRDefault="00251497" w:rsidP="00B87ACB">
      <w:pPr>
        <w:pStyle w:val="NoSpacing"/>
      </w:pPr>
    </w:p>
    <w:p w14:paraId="2A01AA43" w14:textId="232E2EDD" w:rsidR="0081785E" w:rsidRDefault="00251497" w:rsidP="00B87ACB">
      <w:pPr>
        <w:pStyle w:val="NoSpacing"/>
        <w:ind w:left="567"/>
      </w:pPr>
      <w:r w:rsidRPr="00251497">
        <w:t xml:space="preserve">AusDBF and the State/Territory Boards are working towards </w:t>
      </w:r>
      <w:r w:rsidR="002005D4">
        <w:t xml:space="preserve">implementing </w:t>
      </w:r>
      <w:r w:rsidRPr="00251497">
        <w:t xml:space="preserve">a </w:t>
      </w:r>
      <w:r w:rsidR="00AC2E9F">
        <w:t>recording process</w:t>
      </w:r>
      <w:r w:rsidR="002005D4">
        <w:t xml:space="preserve"> which will allow the States/Territories to capture data to provide valuable reporting </w:t>
      </w:r>
      <w:r w:rsidR="006C68AF">
        <w:t>tool</w:t>
      </w:r>
      <w:r w:rsidR="002005D4">
        <w:t xml:space="preserve">. Incidents and Hazards to be reviewed regularly and any consistencies </w:t>
      </w:r>
      <w:r w:rsidR="00B87ACB">
        <w:t xml:space="preserve">for trends </w:t>
      </w:r>
      <w:r w:rsidR="002005D4">
        <w:t xml:space="preserve">identified to be </w:t>
      </w:r>
      <w:r w:rsidR="00B87ACB">
        <w:t>raised/</w:t>
      </w:r>
      <w:r w:rsidR="002005D4">
        <w:t xml:space="preserve">addressed </w:t>
      </w:r>
      <w:r w:rsidR="00B87ACB">
        <w:t xml:space="preserve">at each </w:t>
      </w:r>
      <w:r w:rsidR="008B35DE">
        <w:t>organisation level</w:t>
      </w:r>
      <w:r w:rsidR="00B87ACB">
        <w:t>.</w:t>
      </w:r>
    </w:p>
    <w:p w14:paraId="64A52F39" w14:textId="77777777" w:rsidR="00537695" w:rsidRDefault="00537695" w:rsidP="00B87ACB">
      <w:pPr>
        <w:pStyle w:val="NoSpacing"/>
      </w:pPr>
    </w:p>
    <w:p w14:paraId="55097CA2" w14:textId="5D765E0B" w:rsidR="00E741B0" w:rsidRDefault="00E741B0" w:rsidP="00B87ACB">
      <w:pPr>
        <w:pStyle w:val="NoSpacing"/>
        <w:ind w:left="567"/>
      </w:pPr>
      <w:r w:rsidRPr="00E741B0">
        <w:t xml:space="preserve">The </w:t>
      </w:r>
      <w:r w:rsidR="00872925">
        <w:t>reporting process</w:t>
      </w:r>
      <w:r w:rsidR="006C68AF">
        <w:t xml:space="preserve"> </w:t>
      </w:r>
      <w:r w:rsidRPr="00E741B0">
        <w:t xml:space="preserve">includes: </w:t>
      </w:r>
    </w:p>
    <w:p w14:paraId="0524C592" w14:textId="77777777" w:rsidR="00E741B0" w:rsidRPr="00E741B0" w:rsidRDefault="00E741B0" w:rsidP="00B87ACB">
      <w:pPr>
        <w:pStyle w:val="NoSpacing"/>
      </w:pPr>
    </w:p>
    <w:p w14:paraId="67FF4929" w14:textId="7886441D" w:rsidR="00E741B0" w:rsidRPr="00E741B0" w:rsidRDefault="00A96786" w:rsidP="0010557F">
      <w:pPr>
        <w:pStyle w:val="NoSpacing"/>
        <w:numPr>
          <w:ilvl w:val="0"/>
          <w:numId w:val="23"/>
        </w:numPr>
        <w:ind w:left="851" w:hanging="284"/>
      </w:pPr>
      <w:r>
        <w:t>A</w:t>
      </w:r>
      <w:r w:rsidR="00E741B0" w:rsidRPr="00E741B0">
        <w:t xml:space="preserve"> </w:t>
      </w:r>
      <w:r w:rsidR="006C68AF">
        <w:t xml:space="preserve">shared reporting template for incidents and hazards which can be </w:t>
      </w:r>
      <w:r w:rsidR="00B87ACB">
        <w:t>submitted</w:t>
      </w:r>
      <w:r w:rsidR="006C68AF">
        <w:t xml:space="preserve"> at club level and viewed at</w:t>
      </w:r>
      <w:r w:rsidR="00E741B0" w:rsidRPr="00E741B0">
        <w:t xml:space="preserve"> State/Territory and National level. </w:t>
      </w:r>
    </w:p>
    <w:p w14:paraId="58470BA1" w14:textId="510D1583" w:rsidR="00B87ACB" w:rsidRDefault="00B87ACB" w:rsidP="0010557F">
      <w:pPr>
        <w:pStyle w:val="NoSpacing"/>
        <w:numPr>
          <w:ilvl w:val="0"/>
          <w:numId w:val="23"/>
        </w:numPr>
        <w:ind w:left="851" w:hanging="284"/>
      </w:pPr>
      <w:r>
        <w:t xml:space="preserve">Refer to </w:t>
      </w:r>
      <w:r w:rsidRPr="008B35DE">
        <w:rPr>
          <w:b/>
          <w:bCs/>
        </w:rPr>
        <w:t>Attachment</w:t>
      </w:r>
      <w:r w:rsidR="008B35DE" w:rsidRPr="008B35DE">
        <w:rPr>
          <w:b/>
          <w:bCs/>
        </w:rPr>
        <w:t xml:space="preserve"> 1</w:t>
      </w:r>
      <w:r>
        <w:t xml:space="preserve"> for a copy of the template report form </w:t>
      </w:r>
    </w:p>
    <w:p w14:paraId="418B086A" w14:textId="38EEAA20" w:rsidR="00C4062D" w:rsidRPr="002C5D94" w:rsidRDefault="00B87ACB" w:rsidP="0010557F">
      <w:pPr>
        <w:pStyle w:val="NoSpacing"/>
        <w:numPr>
          <w:ilvl w:val="0"/>
          <w:numId w:val="23"/>
        </w:numPr>
        <w:ind w:left="851" w:hanging="284"/>
      </w:pPr>
      <w:r>
        <w:t>All</w:t>
      </w:r>
      <w:r w:rsidR="00E741B0" w:rsidRPr="00E741B0">
        <w:t xml:space="preserve"> incident</w:t>
      </w:r>
      <w:r>
        <w:t xml:space="preserve">/hazard reports </w:t>
      </w:r>
      <w:r w:rsidR="00BC4276">
        <w:t xml:space="preserve">must </w:t>
      </w:r>
      <w:r w:rsidR="00C4062D" w:rsidRPr="002C5D94">
        <w:t xml:space="preserve">dealt with properly and in a timely manner </w:t>
      </w:r>
    </w:p>
    <w:p w14:paraId="1F5E34E3" w14:textId="2CF78F6B" w:rsidR="00BC4276" w:rsidRDefault="00BC4276" w:rsidP="0010557F">
      <w:pPr>
        <w:pStyle w:val="NoSpacing"/>
        <w:numPr>
          <w:ilvl w:val="0"/>
          <w:numId w:val="23"/>
        </w:numPr>
        <w:ind w:left="851" w:hanging="284"/>
      </w:pPr>
      <w:r>
        <w:t>Reporting of incident/hazards received should be a regular agenda item at meetings with actions and outcomes clearly identified</w:t>
      </w:r>
    </w:p>
    <w:p w14:paraId="0DCEA852" w14:textId="6EC9B888" w:rsidR="00C4062D" w:rsidRPr="002C5D94" w:rsidRDefault="00C4062D" w:rsidP="0010557F">
      <w:pPr>
        <w:pStyle w:val="NoSpacing"/>
        <w:numPr>
          <w:ilvl w:val="0"/>
          <w:numId w:val="23"/>
        </w:numPr>
        <w:ind w:left="851" w:hanging="284"/>
      </w:pPr>
      <w:r w:rsidRPr="002C5D94">
        <w:t xml:space="preserve">Where a State or Territory </w:t>
      </w:r>
      <w:r w:rsidR="00C871E6">
        <w:t>Board</w:t>
      </w:r>
      <w:r w:rsidRPr="002C5D94">
        <w:t xml:space="preserve"> identifies a hazard and implements a control </w:t>
      </w:r>
      <w:r w:rsidR="00872925">
        <w:t>they should</w:t>
      </w:r>
      <w:r w:rsidRPr="002C5D94">
        <w:t xml:space="preserve"> report the course of action to the AusDBF </w:t>
      </w:r>
      <w:r w:rsidR="00C871E6">
        <w:t xml:space="preserve">Board </w:t>
      </w:r>
      <w:r w:rsidRPr="002C5D94">
        <w:t xml:space="preserve">for consideration at the national level </w:t>
      </w:r>
    </w:p>
    <w:p w14:paraId="09881B0B" w14:textId="4B7FAE10" w:rsidR="006938DC" w:rsidRDefault="002C5D94" w:rsidP="0010557F">
      <w:pPr>
        <w:pStyle w:val="NoSpacing"/>
        <w:numPr>
          <w:ilvl w:val="0"/>
          <w:numId w:val="23"/>
        </w:numPr>
        <w:ind w:left="851" w:hanging="284"/>
      </w:pPr>
      <w:r w:rsidRPr="002C5D94">
        <w:t xml:space="preserve">When an emerging risk is identified, the </w:t>
      </w:r>
      <w:r w:rsidRPr="00872925">
        <w:t xml:space="preserve">AusDBF </w:t>
      </w:r>
      <w:r w:rsidR="008B35DE" w:rsidRPr="00872925">
        <w:t xml:space="preserve">Board </w:t>
      </w:r>
      <w:r w:rsidR="008B35DE">
        <w:t>in</w:t>
      </w:r>
      <w:r w:rsidR="00E53168">
        <w:t xml:space="preserve"> consultation with their State/Territory Member will </w:t>
      </w:r>
      <w:r w:rsidRPr="002C5D94">
        <w:t xml:space="preserve">develop an appropriate control </w:t>
      </w:r>
      <w:r w:rsidR="00E53168">
        <w:t>which is implemented via the State/Territory Members.</w:t>
      </w:r>
    </w:p>
    <w:p w14:paraId="51204A81" w14:textId="77777777" w:rsidR="00872925" w:rsidRDefault="00872925" w:rsidP="00872925">
      <w:pPr>
        <w:pStyle w:val="NoSpacing"/>
        <w:ind w:left="851"/>
      </w:pPr>
    </w:p>
    <w:p w14:paraId="2F34A62A" w14:textId="5EA3BB9C" w:rsidR="006938DC" w:rsidRPr="00872925" w:rsidRDefault="002C5D94" w:rsidP="00872925">
      <w:pPr>
        <w:pStyle w:val="NoSpacing"/>
        <w:ind w:left="567"/>
      </w:pPr>
      <w:r w:rsidRPr="002C5D94">
        <w:t xml:space="preserve">Training also plays a large part in allowing coaches, </w:t>
      </w:r>
      <w:r w:rsidR="0020593C">
        <w:t xml:space="preserve">and </w:t>
      </w:r>
      <w:r w:rsidR="00C4062D">
        <w:t>participants</w:t>
      </w:r>
      <w:r w:rsidRPr="002C5D94">
        <w:t xml:space="preserve"> to understand the risks arising from dragon boating. AusDBF runs national coaching courses which are accredited through </w:t>
      </w:r>
      <w:r w:rsidR="00C4062D">
        <w:t>ANCAS (SPORTAUS)</w:t>
      </w:r>
      <w:r w:rsidRPr="002C5D94">
        <w:t>. Likewise</w:t>
      </w:r>
      <w:r w:rsidR="00C4062D">
        <w:t>,</w:t>
      </w:r>
      <w:r w:rsidRPr="002C5D94">
        <w:t xml:space="preserve"> </w:t>
      </w:r>
      <w:r w:rsidR="000C1B12">
        <w:t>S</w:t>
      </w:r>
      <w:r w:rsidRPr="002C5D94">
        <w:t>tate</w:t>
      </w:r>
      <w:r w:rsidR="00872925">
        <w:t>/</w:t>
      </w:r>
      <w:r w:rsidR="000C1B12">
        <w:t>T</w:t>
      </w:r>
      <w:r w:rsidRPr="002C5D94">
        <w:t xml:space="preserve">erritory </w:t>
      </w:r>
      <w:r w:rsidR="00E53168">
        <w:t xml:space="preserve">Members </w:t>
      </w:r>
      <w:r w:rsidR="008B35DE">
        <w:t xml:space="preserve">organise </w:t>
      </w:r>
      <w:r w:rsidR="008B35DE" w:rsidRPr="002C5D94">
        <w:t>sweep</w:t>
      </w:r>
      <w:r w:rsidRPr="002C5D94">
        <w:t xml:space="preserve"> accreditation courses</w:t>
      </w:r>
      <w:r w:rsidR="00872925">
        <w:t>,</w:t>
      </w:r>
      <w:r w:rsidRPr="002C5D94">
        <w:t xml:space="preserve"> the content of which is approved by the AusDBF. Importantly all coaches and sweeps are re</w:t>
      </w:r>
      <w:r w:rsidR="00C4062D">
        <w:t>quired</w:t>
      </w:r>
      <w:r w:rsidRPr="002C5D94">
        <w:t xml:space="preserve"> to maintain a valid first aid certificate </w:t>
      </w:r>
      <w:r w:rsidR="00643C25" w:rsidRPr="00872925">
        <w:t xml:space="preserve">and </w:t>
      </w:r>
      <w:r w:rsidR="0020593C" w:rsidRPr="00872925">
        <w:t xml:space="preserve">to be </w:t>
      </w:r>
      <w:r w:rsidRPr="00872925">
        <w:t>re</w:t>
      </w:r>
      <w:r w:rsidR="00550794" w:rsidRPr="00872925">
        <w:t>-</w:t>
      </w:r>
      <w:r w:rsidRPr="00872925">
        <w:t xml:space="preserve">accredited </w:t>
      </w:r>
      <w:r w:rsidR="00643C25" w:rsidRPr="00872925">
        <w:t>on a regular basis.</w:t>
      </w:r>
    </w:p>
    <w:p w14:paraId="346A5538" w14:textId="77777777" w:rsidR="00643C25" w:rsidRPr="002C5D94" w:rsidRDefault="00643C25" w:rsidP="00B87ACB">
      <w:pPr>
        <w:pStyle w:val="NoSpacing"/>
      </w:pPr>
    </w:p>
    <w:p w14:paraId="73BCE770" w14:textId="0C403B3D" w:rsidR="002C5D94" w:rsidRDefault="002C5D94" w:rsidP="00872925">
      <w:pPr>
        <w:pStyle w:val="NoSpacing"/>
        <w:ind w:left="567"/>
      </w:pPr>
      <w:r w:rsidRPr="002C5D94">
        <w:t>Finally</w:t>
      </w:r>
      <w:r w:rsidR="00C4062D">
        <w:t>,</w:t>
      </w:r>
      <w:r w:rsidRPr="002C5D94">
        <w:t xml:space="preserve"> all </w:t>
      </w:r>
      <w:r w:rsidR="00C4062D">
        <w:t>participants</w:t>
      </w:r>
      <w:r w:rsidRPr="002C5D94">
        <w:t xml:space="preserve"> are provided a safety brief before proceeding onto the water</w:t>
      </w:r>
      <w:r w:rsidR="00550794">
        <w:t xml:space="preserve"> by </w:t>
      </w:r>
      <w:r w:rsidR="0020593C">
        <w:t>t</w:t>
      </w:r>
      <w:r w:rsidR="00550794">
        <w:t>he individual clubs</w:t>
      </w:r>
      <w:r w:rsidRPr="002C5D94">
        <w:t xml:space="preserve">. The content of these safety briefs </w:t>
      </w:r>
      <w:r w:rsidR="008B35DE" w:rsidRPr="002C5D94">
        <w:t>is</w:t>
      </w:r>
      <w:r w:rsidRPr="002C5D94">
        <w:t xml:space="preserve"> determined by the respective </w:t>
      </w:r>
      <w:r w:rsidR="00574696">
        <w:t>S</w:t>
      </w:r>
      <w:r w:rsidRPr="002C5D94">
        <w:t xml:space="preserve">tate and </w:t>
      </w:r>
      <w:r w:rsidR="00574696">
        <w:t>T</w:t>
      </w:r>
      <w:r w:rsidRPr="002C5D94">
        <w:t xml:space="preserve">erritory </w:t>
      </w:r>
      <w:r w:rsidR="00872925">
        <w:t>Members</w:t>
      </w:r>
      <w:r w:rsidRPr="002C5D94">
        <w:t xml:space="preserve"> but contain some core messages required by AusDBF. These core messages are listed </w:t>
      </w:r>
      <w:r w:rsidR="00E53168">
        <w:t xml:space="preserve">under </w:t>
      </w:r>
      <w:r w:rsidR="003203B8" w:rsidRPr="004C5EE7">
        <w:rPr>
          <w:i/>
          <w:iCs/>
        </w:rPr>
        <w:t>(Before getting on the Water)</w:t>
      </w:r>
      <w:r w:rsidRPr="004C5EE7">
        <w:rPr>
          <w:i/>
          <w:iCs/>
        </w:rPr>
        <w:t>.</w:t>
      </w:r>
      <w:r w:rsidR="00872925">
        <w:rPr>
          <w:i/>
          <w:iCs/>
        </w:rPr>
        <w:t xml:space="preserve"> </w:t>
      </w:r>
      <w:r w:rsidR="00872925" w:rsidRPr="00872925">
        <w:rPr>
          <w:b/>
          <w:bCs/>
        </w:rPr>
        <w:t>Refer to AusDBF Sweep Guidelines and Safety Procedures</w:t>
      </w:r>
      <w:r w:rsidR="00872925">
        <w:t xml:space="preserve"> - </w:t>
      </w:r>
      <w:hyperlink r:id="rId19" w:history="1">
        <w:r w:rsidR="00872925" w:rsidRPr="00D27792">
          <w:rPr>
            <w:rStyle w:val="Hyperlink"/>
          </w:rPr>
          <w:t>https://www.ausdbf.com.au/ausdbf-courses/sweep-information/</w:t>
        </w:r>
      </w:hyperlink>
    </w:p>
    <w:p w14:paraId="79C52B07" w14:textId="77777777" w:rsidR="00872925" w:rsidRPr="004C5EE7" w:rsidRDefault="00872925" w:rsidP="00872925">
      <w:pPr>
        <w:pStyle w:val="NoSpacing"/>
        <w:ind w:left="567"/>
        <w:rPr>
          <w:i/>
          <w:iCs/>
        </w:rPr>
      </w:pPr>
    </w:p>
    <w:p w14:paraId="0C8D8FA0" w14:textId="5B647F58" w:rsidR="006938DC" w:rsidRDefault="006938DC" w:rsidP="00B87ACB">
      <w:pPr>
        <w:pStyle w:val="NoSpacing"/>
      </w:pPr>
    </w:p>
    <w:p w14:paraId="31079A7E" w14:textId="473C427C" w:rsidR="002C5D94" w:rsidRPr="00537695" w:rsidRDefault="008B35DE" w:rsidP="00537695">
      <w:pPr>
        <w:rPr>
          <w:b/>
          <w:bCs/>
          <w:sz w:val="24"/>
          <w:szCs w:val="24"/>
        </w:rPr>
      </w:pPr>
      <w:r w:rsidRPr="00537695">
        <w:rPr>
          <w:b/>
          <w:bCs/>
          <w:sz w:val="24"/>
          <w:szCs w:val="24"/>
        </w:rPr>
        <w:t>2.3 Understanding</w:t>
      </w:r>
      <w:r w:rsidR="002C5D94" w:rsidRPr="00537695">
        <w:rPr>
          <w:b/>
          <w:bCs/>
          <w:sz w:val="24"/>
          <w:szCs w:val="24"/>
        </w:rPr>
        <w:t xml:space="preserve"> the Nature of Dragon Boating </w:t>
      </w:r>
    </w:p>
    <w:p w14:paraId="01C4F7A5" w14:textId="77777777" w:rsidR="006938DC" w:rsidRPr="002C5D94" w:rsidRDefault="006938DC" w:rsidP="002C5D94"/>
    <w:p w14:paraId="6ECE52C3" w14:textId="2DA9D88F" w:rsidR="0081785E" w:rsidRDefault="002C5D94" w:rsidP="00872925">
      <w:pPr>
        <w:pStyle w:val="NoSpacing"/>
        <w:ind w:left="426"/>
      </w:pPr>
      <w:r w:rsidRPr="002C5D94">
        <w:t>All AusDBF</w:t>
      </w:r>
      <w:r w:rsidR="00EC21FE">
        <w:t xml:space="preserve"> </w:t>
      </w:r>
      <w:r w:rsidRPr="002C5D94">
        <w:t xml:space="preserve">State and Territory Board members and Club officials are, in the main, experienced dragon boaters. As such they have a sound understanding of the hazards and risk associated with Dragon Boating. </w:t>
      </w:r>
      <w:r w:rsidR="009A4FA8">
        <w:t>A</w:t>
      </w:r>
      <w:r w:rsidRPr="002C5D94">
        <w:t xml:space="preserve"> formal risk assessment of the sport was undertaken in December 2012 and all known hazards (and their controls) associated with dragon boating in Australia were identified. All </w:t>
      </w:r>
      <w:r w:rsidR="009A4FA8">
        <w:t xml:space="preserve">State and Territory </w:t>
      </w:r>
      <w:r w:rsidRPr="002C5D94">
        <w:t xml:space="preserve">Boards were represented during the risk assessment workshop. This risk assessment has resulted in this </w:t>
      </w:r>
      <w:r w:rsidR="003203B8">
        <w:t xml:space="preserve">Safety Handbook </w:t>
      </w:r>
      <w:r w:rsidR="009A4FA8" w:rsidRPr="00EC21FE">
        <w:rPr>
          <w:b/>
          <w:bCs/>
          <w:i/>
          <w:iCs/>
        </w:rPr>
        <w:t>(</w:t>
      </w:r>
      <w:r w:rsidR="00643C25" w:rsidRPr="00EC21FE">
        <w:rPr>
          <w:b/>
          <w:bCs/>
          <w:i/>
          <w:iCs/>
        </w:rPr>
        <w:t>reviewed in 2021</w:t>
      </w:r>
      <w:r w:rsidR="009A4FA8" w:rsidRPr="00EC21FE">
        <w:rPr>
          <w:b/>
          <w:bCs/>
          <w:i/>
          <w:iCs/>
        </w:rPr>
        <w:t>)</w:t>
      </w:r>
      <w:r w:rsidR="00643C25" w:rsidRPr="00EC21FE">
        <w:rPr>
          <w:b/>
          <w:bCs/>
          <w:i/>
          <w:iCs/>
        </w:rPr>
        <w:t>.</w:t>
      </w:r>
    </w:p>
    <w:p w14:paraId="399B05D6" w14:textId="7C5D32E7" w:rsidR="0081785E" w:rsidRDefault="0081785E" w:rsidP="00872925">
      <w:pPr>
        <w:pStyle w:val="NoSpacing"/>
      </w:pPr>
    </w:p>
    <w:p w14:paraId="59BB25A9" w14:textId="4AC46B62" w:rsidR="00A23A07" w:rsidRDefault="00EC21FE" w:rsidP="00EC21FE">
      <w:pPr>
        <w:pStyle w:val="NoSpacing"/>
        <w:ind w:left="426"/>
      </w:pPr>
      <w:r>
        <w:t xml:space="preserve">New participants to </w:t>
      </w:r>
      <w:r w:rsidR="008F2ACC" w:rsidRPr="008F2ACC">
        <w:t>dragon boa</w:t>
      </w:r>
      <w:r>
        <w:t>ting</w:t>
      </w:r>
      <w:r w:rsidR="008F2ACC" w:rsidRPr="008F2ACC">
        <w:t xml:space="preserve"> </w:t>
      </w:r>
      <w:r>
        <w:t>would</w:t>
      </w:r>
      <w:r w:rsidR="008F2ACC" w:rsidRPr="008F2ACC">
        <w:t xml:space="preserve"> not </w:t>
      </w:r>
      <w:r>
        <w:t xml:space="preserve">be </w:t>
      </w:r>
      <w:r w:rsidR="008F2ACC" w:rsidRPr="008F2ACC">
        <w:t xml:space="preserve">aware of dragon boat safety </w:t>
      </w:r>
      <w:r w:rsidRPr="00EC21FE">
        <w:t>requirements</w:t>
      </w:r>
      <w:r>
        <w:t>. E</w:t>
      </w:r>
      <w:r w:rsidR="008F2ACC" w:rsidRPr="00EC21FE">
        <w:t>very dragon boat club</w:t>
      </w:r>
      <w:r w:rsidR="009A4FA8" w:rsidRPr="00EC21FE">
        <w:t xml:space="preserve"> </w:t>
      </w:r>
      <w:r w:rsidR="008F2ACC" w:rsidRPr="00EC21FE">
        <w:t>in Australia has an</w:t>
      </w:r>
      <w:r w:rsidR="00A23A07" w:rsidRPr="00EC21FE">
        <w:t xml:space="preserve"> induction </w:t>
      </w:r>
      <w:r w:rsidR="009A4FA8" w:rsidRPr="00EC21FE">
        <w:t xml:space="preserve">process in place to explain </w:t>
      </w:r>
      <w:r w:rsidR="00A23A07" w:rsidRPr="00EC21FE">
        <w:t>technique and the safety aspects of Dragon Boating.</w:t>
      </w:r>
    </w:p>
    <w:p w14:paraId="35652D11" w14:textId="234FB314" w:rsidR="00A23A07" w:rsidRDefault="00EC21FE" w:rsidP="00EC21FE">
      <w:pPr>
        <w:pStyle w:val="NoSpacing"/>
        <w:ind w:left="426"/>
      </w:pPr>
      <w:r>
        <w:lastRenderedPageBreak/>
        <w:t>Volunteers at regattas are provided with a briefing at the start of each regatta, which would include any safety measures for the day, location of first aid, procedures for an emergency who the nominated Safety Officer is for the day.</w:t>
      </w:r>
    </w:p>
    <w:p w14:paraId="53D047FC" w14:textId="77777777" w:rsidR="00EC21FE" w:rsidRDefault="00EC21FE" w:rsidP="00872925">
      <w:pPr>
        <w:pStyle w:val="NoSpacing"/>
      </w:pPr>
    </w:p>
    <w:p w14:paraId="1E76D071" w14:textId="2C73EADC" w:rsidR="006938DC" w:rsidRDefault="00A23A07" w:rsidP="00EC21FE">
      <w:pPr>
        <w:pStyle w:val="NoSpacing"/>
        <w:ind w:left="426"/>
      </w:pPr>
      <w:r>
        <w:t xml:space="preserve">Due to the differing paddling conditions around Australia, the State and Territory </w:t>
      </w:r>
      <w:r w:rsidR="00EC21FE">
        <w:t xml:space="preserve">Members are responsible for communicating </w:t>
      </w:r>
      <w:r>
        <w:t xml:space="preserve">the safety messages </w:t>
      </w:r>
      <w:r w:rsidR="00EC21FE">
        <w:t xml:space="preserve">and requirements </w:t>
      </w:r>
      <w:r>
        <w:t xml:space="preserve">associated with their local environment </w:t>
      </w:r>
      <w:r w:rsidR="00F46C68">
        <w:t xml:space="preserve">ensuring they are </w:t>
      </w:r>
      <w:r>
        <w:t xml:space="preserve">consistent across all clubs in their jurisdictions. </w:t>
      </w:r>
    </w:p>
    <w:p w14:paraId="30F4D23F" w14:textId="2D39C263" w:rsidR="006938DC" w:rsidRDefault="006938DC"/>
    <w:p w14:paraId="3FFD350D" w14:textId="77777777" w:rsidR="003F506A" w:rsidRDefault="003F506A" w:rsidP="003F506A">
      <w:pPr>
        <w:rPr>
          <w:b/>
          <w:bCs/>
        </w:rPr>
      </w:pPr>
    </w:p>
    <w:p w14:paraId="1EB3F513" w14:textId="472FC047" w:rsidR="003F506A" w:rsidRPr="00EC21FE" w:rsidRDefault="00EC21FE" w:rsidP="00EC21FE">
      <w:pPr>
        <w:rPr>
          <w:sz w:val="24"/>
          <w:szCs w:val="24"/>
        </w:rPr>
      </w:pPr>
      <w:r w:rsidRPr="00EC21FE">
        <w:rPr>
          <w:b/>
          <w:bCs/>
          <w:sz w:val="24"/>
          <w:szCs w:val="24"/>
        </w:rPr>
        <w:t xml:space="preserve">2.4 </w:t>
      </w:r>
      <w:r w:rsidR="00CE2DC6" w:rsidRPr="00EC21FE">
        <w:rPr>
          <w:b/>
          <w:bCs/>
          <w:sz w:val="24"/>
          <w:szCs w:val="24"/>
        </w:rPr>
        <w:t xml:space="preserve"> </w:t>
      </w:r>
      <w:r w:rsidR="003F506A" w:rsidRPr="00EC21FE">
        <w:rPr>
          <w:b/>
          <w:bCs/>
          <w:sz w:val="24"/>
          <w:szCs w:val="24"/>
        </w:rPr>
        <w:t xml:space="preserve"> Resources and Processes </w:t>
      </w:r>
    </w:p>
    <w:p w14:paraId="7EEB5437" w14:textId="77777777" w:rsidR="003F506A" w:rsidRDefault="003F506A" w:rsidP="003F506A"/>
    <w:p w14:paraId="02DAD759" w14:textId="54D93F15" w:rsidR="003F506A" w:rsidRDefault="003F506A" w:rsidP="00EC21FE">
      <w:pPr>
        <w:pStyle w:val="NoSpacing"/>
        <w:ind w:left="426"/>
      </w:pPr>
      <w:r w:rsidRPr="003F506A">
        <w:t xml:space="preserve">Each </w:t>
      </w:r>
      <w:r w:rsidR="00574696">
        <w:t>S</w:t>
      </w:r>
      <w:r w:rsidRPr="003F506A">
        <w:t xml:space="preserve">tate and </w:t>
      </w:r>
      <w:r w:rsidR="00574696">
        <w:t>T</w:t>
      </w:r>
      <w:r w:rsidRPr="003F506A">
        <w:t xml:space="preserve">erritory </w:t>
      </w:r>
      <w:r w:rsidR="00243AEA">
        <w:t>Member</w:t>
      </w:r>
      <w:r w:rsidRPr="003F506A">
        <w:t xml:space="preserve"> manage their budgets</w:t>
      </w:r>
      <w:r w:rsidR="00243AEA">
        <w:t xml:space="preserve"> and operational plans</w:t>
      </w:r>
      <w:r w:rsidRPr="003F506A">
        <w:t xml:space="preserve"> to address safety matters highlighted </w:t>
      </w:r>
      <w:r w:rsidR="00243AEA">
        <w:t>via their Club members.</w:t>
      </w:r>
      <w:r w:rsidRPr="003F506A">
        <w:t xml:space="preserve"> Boards assess the safety impact of their resource decisions and record them in the Board minutes. </w:t>
      </w:r>
    </w:p>
    <w:p w14:paraId="09DC6D8F" w14:textId="3DB985D4" w:rsidR="003F506A" w:rsidRDefault="003F506A" w:rsidP="00EC21FE">
      <w:pPr>
        <w:pStyle w:val="NoSpacing"/>
      </w:pPr>
    </w:p>
    <w:p w14:paraId="20841945" w14:textId="454EC76D" w:rsidR="003F506A" w:rsidRDefault="00243AEA" w:rsidP="00A769E3">
      <w:pPr>
        <w:pStyle w:val="NoSpacing"/>
        <w:ind w:left="426" w:hanging="426"/>
      </w:pPr>
      <w:r>
        <w:t xml:space="preserve">         Member States/Territories and Clubs independently determine a</w:t>
      </w:r>
      <w:r w:rsidR="00A769E3">
        <w:t>n annual</w:t>
      </w:r>
      <w:r>
        <w:t xml:space="preserve"> budgeted figure </w:t>
      </w:r>
      <w:r w:rsidR="00A769E3">
        <w:t>to be</w:t>
      </w:r>
      <w:r w:rsidR="003F506A" w:rsidRPr="003F506A">
        <w:t xml:space="preserve"> spent on maintaining dragon boat equipment in a safe state such that the boat will be “sea” worthy for </w:t>
      </w:r>
      <w:r w:rsidR="00C4062D">
        <w:t>participants</w:t>
      </w:r>
      <w:r w:rsidR="00A769E3">
        <w:t xml:space="preserve"> and any other relevant resources.</w:t>
      </w:r>
      <w:r w:rsidR="003F506A" w:rsidRPr="003F506A">
        <w:t xml:space="preserve"> </w:t>
      </w:r>
    </w:p>
    <w:p w14:paraId="568BE6E7" w14:textId="77777777" w:rsidR="003F506A" w:rsidRPr="003F506A" w:rsidRDefault="003F506A" w:rsidP="00EC21FE">
      <w:pPr>
        <w:pStyle w:val="NoSpacing"/>
      </w:pPr>
    </w:p>
    <w:p w14:paraId="17D7AA3F" w14:textId="5E5840A8" w:rsidR="003F506A" w:rsidRDefault="003F506A" w:rsidP="00EC21FE">
      <w:pPr>
        <w:pStyle w:val="NoSpacing"/>
        <w:ind w:left="426"/>
      </w:pPr>
      <w:r w:rsidRPr="003F506A">
        <w:t xml:space="preserve">As far as processes are concerned the Australian Dragon Boat community has a set of established safety practices that assure safety on the water. These practices are based on international norms and local waterway rules and procedures. These are generally inexpensive and are more procedural. </w:t>
      </w:r>
    </w:p>
    <w:p w14:paraId="7AB54631" w14:textId="77777777" w:rsidR="003F506A" w:rsidRPr="003F506A" w:rsidRDefault="003F506A" w:rsidP="00EC21FE">
      <w:pPr>
        <w:pStyle w:val="NoSpacing"/>
      </w:pPr>
    </w:p>
    <w:p w14:paraId="47AAE4B7" w14:textId="7180FDE5" w:rsidR="003F506A" w:rsidRDefault="003F506A" w:rsidP="00243AEA">
      <w:pPr>
        <w:pStyle w:val="NoSpacing"/>
        <w:ind w:left="426"/>
      </w:pPr>
      <w:r w:rsidRPr="003F506A">
        <w:t xml:space="preserve">A similar but separate set of processes are invoked during dragon boat regattas due mainly to the large concentration of </w:t>
      </w:r>
      <w:r w:rsidR="00C4062D">
        <w:t>participants</w:t>
      </w:r>
      <w:r w:rsidRPr="003F506A">
        <w:t xml:space="preserve"> in a small area; the risk of harm to people, the environment and the dragon Boat community’s reputation is greater</w:t>
      </w:r>
      <w:r w:rsidR="00FE10D9">
        <w:t>. Therefore,</w:t>
      </w:r>
      <w:r w:rsidRPr="003F506A">
        <w:t xml:space="preserve"> a risk assessment </w:t>
      </w:r>
      <w:r w:rsidR="009661DC">
        <w:t xml:space="preserve">must be </w:t>
      </w:r>
      <w:r w:rsidRPr="003F506A">
        <w:t xml:space="preserve">undertaken </w:t>
      </w:r>
      <w:r w:rsidR="008D7F8E">
        <w:t>for</w:t>
      </w:r>
      <w:r w:rsidR="008D7F8E" w:rsidRPr="003F506A">
        <w:t xml:space="preserve"> </w:t>
      </w:r>
      <w:r w:rsidRPr="003F506A">
        <w:t xml:space="preserve">each regatta </w:t>
      </w:r>
      <w:r w:rsidR="008D7F8E">
        <w:t xml:space="preserve">venue, or before any new regatta format </w:t>
      </w:r>
      <w:r w:rsidRPr="003F506A">
        <w:t xml:space="preserve">and resources assigned accordingly. This assessment addresses all risks associated with the vision for dragon boating in Australia. </w:t>
      </w:r>
    </w:p>
    <w:p w14:paraId="5ADB7F7B" w14:textId="77777777" w:rsidR="003F506A" w:rsidRPr="003F506A" w:rsidRDefault="003F506A" w:rsidP="00EC21FE">
      <w:pPr>
        <w:pStyle w:val="NoSpacing"/>
      </w:pPr>
    </w:p>
    <w:p w14:paraId="02848272" w14:textId="7C57E598" w:rsidR="003F506A" w:rsidRDefault="003F506A" w:rsidP="00243AEA">
      <w:pPr>
        <w:pStyle w:val="NoSpacing"/>
        <w:ind w:left="426"/>
      </w:pPr>
      <w:r w:rsidRPr="003F506A">
        <w:t>Above all the Australian Dragon Boat Community confers upon its members the right to question a safety practice or highlight an emerging safety issue on the spot. Indeed</w:t>
      </w:r>
      <w:r w:rsidR="008D7F8E">
        <w:t>,</w:t>
      </w:r>
      <w:r w:rsidRPr="003F506A">
        <w:t xml:space="preserve"> it bestows upon the individual the right to refuse to paddle if he/she believes that it is unsafe to do so. Accordingly</w:t>
      </w:r>
      <w:r w:rsidR="008D7F8E">
        <w:t>,</w:t>
      </w:r>
      <w:r w:rsidRPr="003F506A">
        <w:t xml:space="preserve"> any </w:t>
      </w:r>
      <w:r w:rsidR="00643C25">
        <w:t>participant</w:t>
      </w:r>
      <w:r w:rsidRPr="003F506A">
        <w:t xml:space="preserve"> is free to voice a concern if they believe that the coach or sweep is taking an</w:t>
      </w:r>
      <w:r w:rsidR="00134500">
        <w:t xml:space="preserve"> </w:t>
      </w:r>
      <w:r w:rsidR="00134500" w:rsidRPr="00134500">
        <w:t xml:space="preserve">unnecessary risk – without detriment. </w:t>
      </w:r>
    </w:p>
    <w:p w14:paraId="71AF1C4F" w14:textId="27240667" w:rsidR="00134500" w:rsidRDefault="00134500" w:rsidP="003F506A"/>
    <w:p w14:paraId="36348A4A" w14:textId="77777777" w:rsidR="005C3E57" w:rsidRDefault="005C3E57" w:rsidP="003F506A"/>
    <w:p w14:paraId="5BEEE679" w14:textId="2F945778" w:rsidR="005C3E57" w:rsidRPr="00FE10D9" w:rsidRDefault="008B35DE" w:rsidP="00FE10D9">
      <w:pPr>
        <w:ind w:left="568" w:hanging="568"/>
        <w:rPr>
          <w:sz w:val="24"/>
          <w:szCs w:val="24"/>
        </w:rPr>
      </w:pPr>
      <w:r>
        <w:rPr>
          <w:b/>
          <w:bCs/>
          <w:sz w:val="24"/>
          <w:szCs w:val="24"/>
        </w:rPr>
        <w:t>2</w:t>
      </w:r>
      <w:r w:rsidRPr="00FE10D9">
        <w:rPr>
          <w:b/>
          <w:bCs/>
          <w:sz w:val="24"/>
          <w:szCs w:val="24"/>
        </w:rPr>
        <w:t>.</w:t>
      </w:r>
      <w:r>
        <w:rPr>
          <w:b/>
          <w:bCs/>
          <w:sz w:val="24"/>
          <w:szCs w:val="24"/>
        </w:rPr>
        <w:t>5</w:t>
      </w:r>
      <w:r w:rsidRPr="00FE10D9">
        <w:rPr>
          <w:b/>
          <w:bCs/>
          <w:sz w:val="24"/>
          <w:szCs w:val="24"/>
        </w:rPr>
        <w:t xml:space="preserve"> </w:t>
      </w:r>
      <w:r>
        <w:rPr>
          <w:b/>
          <w:bCs/>
          <w:sz w:val="24"/>
          <w:szCs w:val="24"/>
        </w:rPr>
        <w:t>Information</w:t>
      </w:r>
      <w:r w:rsidR="005C3E57" w:rsidRPr="00FE10D9">
        <w:rPr>
          <w:b/>
          <w:bCs/>
          <w:sz w:val="24"/>
          <w:szCs w:val="24"/>
        </w:rPr>
        <w:t xml:space="preserve"> Relating to Incident, Hazards and Risks </w:t>
      </w:r>
    </w:p>
    <w:p w14:paraId="4B86C3F4" w14:textId="77777777" w:rsidR="005C3E57" w:rsidRDefault="005C3E57" w:rsidP="005C3E57"/>
    <w:p w14:paraId="1A191769" w14:textId="0DEEB489" w:rsidR="005C3E57" w:rsidRDefault="005C3E57" w:rsidP="00926537">
      <w:pPr>
        <w:pStyle w:val="NoSpacing"/>
        <w:ind w:left="426"/>
      </w:pPr>
      <w:r w:rsidRPr="005C3E57">
        <w:t xml:space="preserve">Analysing and learning from an incident is critical to eliminating risks associated with dragon boating. </w:t>
      </w:r>
      <w:r w:rsidR="004339E0">
        <w:t>S</w:t>
      </w:r>
      <w:r w:rsidRPr="005C3E57">
        <w:t xml:space="preserve">hould an incident require it, an investigation is undertaken by the Club involved and a report submitted to the </w:t>
      </w:r>
      <w:r w:rsidR="00926537">
        <w:t>r</w:t>
      </w:r>
      <w:r w:rsidR="00CE2DC6">
        <w:t>elev</w:t>
      </w:r>
      <w:r w:rsidR="00926537">
        <w:t>a</w:t>
      </w:r>
      <w:r w:rsidR="00CE2DC6">
        <w:t>nt authority</w:t>
      </w:r>
      <w:r w:rsidR="00926537">
        <w:t>.</w:t>
      </w:r>
    </w:p>
    <w:p w14:paraId="162FDCE3" w14:textId="77777777" w:rsidR="00926537" w:rsidRPr="005C3E57" w:rsidRDefault="00926537" w:rsidP="00926537">
      <w:pPr>
        <w:pStyle w:val="NoSpacing"/>
        <w:ind w:left="426"/>
      </w:pPr>
    </w:p>
    <w:p w14:paraId="3995EBAF" w14:textId="6B5D3613" w:rsidR="005C3E57" w:rsidRDefault="005C3E57" w:rsidP="00926537">
      <w:pPr>
        <w:pStyle w:val="NoSpacing"/>
        <w:ind w:left="426"/>
      </w:pPr>
      <w:r w:rsidRPr="005C3E57">
        <w:t xml:space="preserve">The </w:t>
      </w:r>
      <w:r w:rsidR="00CE2DC6">
        <w:t>relev</w:t>
      </w:r>
      <w:r w:rsidR="00926537">
        <w:t>a</w:t>
      </w:r>
      <w:r w:rsidR="00CE2DC6">
        <w:t xml:space="preserve">nt </w:t>
      </w:r>
      <w:r w:rsidR="008B35DE">
        <w:t xml:space="preserve">authority </w:t>
      </w:r>
      <w:r w:rsidR="008B35DE" w:rsidRPr="005C3E57">
        <w:t>sights</w:t>
      </w:r>
      <w:r w:rsidRPr="005C3E57">
        <w:t xml:space="preserve"> the respective incident/hazard log and incident report each time it meets and assures itself that the appropriate action is being taken. </w:t>
      </w:r>
    </w:p>
    <w:p w14:paraId="59E60454" w14:textId="77777777" w:rsidR="005C3E57" w:rsidRPr="005C3E57" w:rsidRDefault="005C3E57" w:rsidP="00926537">
      <w:pPr>
        <w:pStyle w:val="NoSpacing"/>
      </w:pPr>
    </w:p>
    <w:p w14:paraId="477F6B85" w14:textId="0498ECF4" w:rsidR="005C3E57" w:rsidRDefault="00926537" w:rsidP="00926537">
      <w:pPr>
        <w:pStyle w:val="NoSpacing"/>
        <w:ind w:left="426"/>
      </w:pPr>
      <w:r>
        <w:t xml:space="preserve"> </w:t>
      </w:r>
      <w:r w:rsidR="00152393">
        <w:t>They</w:t>
      </w:r>
      <w:r w:rsidR="005C3E57" w:rsidRPr="005C3E57">
        <w:t xml:space="preserve"> </w:t>
      </w:r>
      <w:r w:rsidR="00152393">
        <w:t xml:space="preserve">are </w:t>
      </w:r>
      <w:r w:rsidR="005C3E57" w:rsidRPr="005C3E57">
        <w:t xml:space="preserve">responsible for maintaining the hazard log for </w:t>
      </w:r>
      <w:r w:rsidR="00152393">
        <w:t>their</w:t>
      </w:r>
      <w:r w:rsidR="005C3E57" w:rsidRPr="005C3E57">
        <w:t xml:space="preserve"> </w:t>
      </w:r>
      <w:r w:rsidR="00FB1985">
        <w:t>S</w:t>
      </w:r>
      <w:r w:rsidR="005C3E57" w:rsidRPr="005C3E57">
        <w:t xml:space="preserve">tate or </w:t>
      </w:r>
      <w:r w:rsidR="00FB1985">
        <w:t>T</w:t>
      </w:r>
      <w:r w:rsidR="005C3E57" w:rsidRPr="005C3E57">
        <w:t xml:space="preserve">erritory. </w:t>
      </w:r>
      <w:r w:rsidR="00152393">
        <w:t>They are</w:t>
      </w:r>
      <w:r w:rsidR="005C3E57" w:rsidRPr="005C3E57">
        <w:t xml:space="preserve"> also responsible for developing a program of safety checks and briefings for the dragon boat community in </w:t>
      </w:r>
      <w:r w:rsidR="008D7F8E">
        <w:t xml:space="preserve">their </w:t>
      </w:r>
      <w:r w:rsidR="005C3E57" w:rsidRPr="005C3E57">
        <w:t xml:space="preserve">respective area. </w:t>
      </w:r>
    </w:p>
    <w:p w14:paraId="1EE0ED93" w14:textId="77777777" w:rsidR="005C3E57" w:rsidRPr="005C3E57" w:rsidRDefault="005C3E57" w:rsidP="00926537">
      <w:pPr>
        <w:pStyle w:val="NoSpacing"/>
      </w:pPr>
    </w:p>
    <w:p w14:paraId="5E259628" w14:textId="1B6B8E6B" w:rsidR="005C3E57" w:rsidRDefault="005C3E57" w:rsidP="00926537">
      <w:pPr>
        <w:pStyle w:val="NoSpacing"/>
        <w:ind w:left="426"/>
      </w:pPr>
      <w:r w:rsidRPr="005C3E57">
        <w:t>Accidents in Dragon Boats can and do happen. While the likelihood could be minimal</w:t>
      </w:r>
      <w:r w:rsidR="004339E0">
        <w:t>,</w:t>
      </w:r>
      <w:r w:rsidRPr="005C3E57">
        <w:t xml:space="preserve"> the consequences can be severe</w:t>
      </w:r>
      <w:r w:rsidR="004339E0">
        <w:t xml:space="preserve">, so </w:t>
      </w:r>
      <w:r w:rsidRPr="00B6364C">
        <w:t>AusDBF</w:t>
      </w:r>
      <w:r w:rsidRPr="005C3E57">
        <w:t xml:space="preserve"> and its associated </w:t>
      </w:r>
      <w:r w:rsidR="00FB1985">
        <w:t>S</w:t>
      </w:r>
      <w:r w:rsidRPr="005C3E57">
        <w:t xml:space="preserve">tate and </w:t>
      </w:r>
      <w:r w:rsidR="00FB1985">
        <w:t>T</w:t>
      </w:r>
      <w:r w:rsidRPr="005C3E57">
        <w:t xml:space="preserve">erritory associations provide an environment to reduce the risk of harm to people, the </w:t>
      </w:r>
      <w:r w:rsidR="00724B02" w:rsidRPr="005C3E57">
        <w:t>environment,</w:t>
      </w:r>
      <w:r w:rsidRPr="005C3E57">
        <w:t xml:space="preserve"> and the reputation of Dragon Boating </w:t>
      </w:r>
      <w:r w:rsidR="008B35DE" w:rsidRPr="005C3E57">
        <w:t>too</w:t>
      </w:r>
      <w:r w:rsidRPr="005C3E57">
        <w:t xml:space="preserve"> so far as reasonably practicable </w:t>
      </w:r>
      <w:r w:rsidRPr="00FB1985">
        <w:rPr>
          <w:i/>
          <w:iCs/>
        </w:rPr>
        <w:t>(SFARP).</w:t>
      </w:r>
      <w:r w:rsidRPr="005C3E57">
        <w:t xml:space="preserve"> </w:t>
      </w:r>
    </w:p>
    <w:p w14:paraId="5EDA98F2" w14:textId="28917DD4" w:rsidR="005C3E57" w:rsidRDefault="005C3E57" w:rsidP="005C3E57"/>
    <w:p w14:paraId="7094EA41" w14:textId="77777777" w:rsidR="00926537" w:rsidRDefault="00926537" w:rsidP="005C3E57"/>
    <w:p w14:paraId="3DDF139B" w14:textId="10796119" w:rsidR="005C3E57" w:rsidRDefault="005C3E57" w:rsidP="005C3E57"/>
    <w:tbl>
      <w:tblPr>
        <w:tblStyle w:val="TableGrid"/>
        <w:tblW w:w="0" w:type="auto"/>
        <w:tblInd w:w="421" w:type="dxa"/>
        <w:tblLook w:val="04A0" w:firstRow="1" w:lastRow="0" w:firstColumn="1" w:lastColumn="0" w:noHBand="0" w:noVBand="1"/>
      </w:tblPr>
      <w:tblGrid>
        <w:gridCol w:w="9773"/>
      </w:tblGrid>
      <w:tr w:rsidR="00926537" w14:paraId="070C951C" w14:textId="77777777" w:rsidTr="00926537">
        <w:tc>
          <w:tcPr>
            <w:tcW w:w="9773" w:type="dxa"/>
          </w:tcPr>
          <w:p w14:paraId="1345BFBB" w14:textId="07FDB3E7" w:rsidR="00926537" w:rsidRDefault="00926537" w:rsidP="005C3E57">
            <w:pPr>
              <w:rPr>
                <w:b/>
                <w:bCs/>
              </w:rPr>
            </w:pPr>
            <w:r w:rsidRPr="00926537">
              <w:rPr>
                <w:b/>
                <w:bCs/>
              </w:rPr>
              <w:lastRenderedPageBreak/>
              <w:t>Definitions</w:t>
            </w:r>
            <w:r>
              <w:rPr>
                <w:b/>
                <w:bCs/>
              </w:rPr>
              <w:t xml:space="preserve">: - </w:t>
            </w:r>
          </w:p>
          <w:p w14:paraId="2AEB6821" w14:textId="64AA4C29" w:rsidR="00926537" w:rsidRPr="00926537" w:rsidRDefault="00926537" w:rsidP="0010557F">
            <w:pPr>
              <w:pStyle w:val="ListParagraph"/>
              <w:numPr>
                <w:ilvl w:val="0"/>
                <w:numId w:val="26"/>
              </w:numPr>
              <w:ind w:left="453" w:hanging="284"/>
              <w:rPr>
                <w:rFonts w:cstheme="minorHAnsi"/>
                <w:b/>
                <w:bCs/>
              </w:rPr>
            </w:pPr>
            <w:r w:rsidRPr="00926537">
              <w:rPr>
                <w:rFonts w:cstheme="minorHAnsi"/>
                <w:b/>
                <w:bCs/>
              </w:rPr>
              <w:t xml:space="preserve">Accident - </w:t>
            </w:r>
            <w:r w:rsidRPr="00926537">
              <w:rPr>
                <w:rFonts w:cstheme="minorHAnsi"/>
                <w:shd w:val="clear" w:color="auto" w:fill="FFFFFF"/>
              </w:rPr>
              <w:t>an unexpected event which results in serious injury or illness and may also result in property damage</w:t>
            </w:r>
          </w:p>
          <w:p w14:paraId="798F325E" w14:textId="0AD51554" w:rsidR="00926537" w:rsidRPr="00D631D9" w:rsidRDefault="00926537" w:rsidP="0010557F">
            <w:pPr>
              <w:pStyle w:val="ListParagraph"/>
              <w:numPr>
                <w:ilvl w:val="0"/>
                <w:numId w:val="25"/>
              </w:numPr>
              <w:ind w:left="453" w:hanging="284"/>
            </w:pPr>
            <w:r w:rsidRPr="00926537">
              <w:rPr>
                <w:rFonts w:cstheme="minorHAnsi"/>
                <w:b/>
                <w:bCs/>
              </w:rPr>
              <w:t>Incident</w:t>
            </w:r>
            <w:r w:rsidRPr="00926537">
              <w:rPr>
                <w:rFonts w:cstheme="minorHAnsi"/>
              </w:rPr>
              <w:t xml:space="preserve"> - a</w:t>
            </w:r>
            <w:r w:rsidRPr="00926537">
              <w:rPr>
                <w:rFonts w:cstheme="minorHAnsi"/>
                <w:shd w:val="clear" w:color="auto" w:fill="FFFFFF"/>
              </w:rPr>
              <w:t>n instance of something happening, an unexpected event or occurrence that doesn’t result in serious injury or illness but may result in property damage</w:t>
            </w:r>
          </w:p>
          <w:p w14:paraId="54A61EB7" w14:textId="720D7F2F" w:rsidR="00D631D9" w:rsidRPr="00D631D9" w:rsidRDefault="00D631D9" w:rsidP="0010557F">
            <w:pPr>
              <w:pStyle w:val="ListParagraph"/>
              <w:numPr>
                <w:ilvl w:val="0"/>
                <w:numId w:val="25"/>
              </w:numPr>
              <w:ind w:left="453" w:hanging="284"/>
            </w:pPr>
            <w:r>
              <w:rPr>
                <w:rFonts w:cstheme="minorHAnsi"/>
                <w:b/>
                <w:bCs/>
              </w:rPr>
              <w:t xml:space="preserve">Hazard </w:t>
            </w:r>
            <w:r w:rsidRPr="00D631D9">
              <w:t>-</w:t>
            </w:r>
            <w:r>
              <w:t xml:space="preserve"> </w:t>
            </w:r>
            <w:r w:rsidRPr="00D631D9">
              <w:rPr>
                <w:rFonts w:cstheme="minorHAnsi"/>
                <w:color w:val="292B2C"/>
                <w:shd w:val="clear" w:color="auto" w:fill="FFFFFF"/>
              </w:rPr>
              <w:t>A situation or thing that has the potential to harm a person</w:t>
            </w:r>
          </w:p>
          <w:p w14:paraId="3DA89298" w14:textId="6A5AFE9C" w:rsidR="00D631D9" w:rsidRDefault="00D631D9" w:rsidP="0010557F">
            <w:pPr>
              <w:pStyle w:val="ListParagraph"/>
              <w:numPr>
                <w:ilvl w:val="0"/>
                <w:numId w:val="25"/>
              </w:numPr>
              <w:ind w:left="453" w:hanging="284"/>
            </w:pPr>
            <w:r>
              <w:rPr>
                <w:rFonts w:cstheme="minorHAnsi"/>
                <w:b/>
                <w:bCs/>
              </w:rPr>
              <w:t xml:space="preserve">Risk </w:t>
            </w:r>
            <w:r w:rsidRPr="00D631D9">
              <w:t>-</w:t>
            </w:r>
            <w:r>
              <w:t xml:space="preserve"> </w:t>
            </w:r>
            <w:r w:rsidRPr="00D631D9">
              <w:rPr>
                <w:rFonts w:cstheme="minorHAnsi"/>
                <w:color w:val="292B2C"/>
                <w:shd w:val="clear" w:color="auto" w:fill="FFFFFF"/>
              </w:rPr>
              <w:t xml:space="preserve">The possibility that harm (death, </w:t>
            </w:r>
            <w:r w:rsidR="00724B02" w:rsidRPr="00D631D9">
              <w:rPr>
                <w:rFonts w:cstheme="minorHAnsi"/>
                <w:color w:val="292B2C"/>
                <w:shd w:val="clear" w:color="auto" w:fill="FFFFFF"/>
              </w:rPr>
              <w:t>injury,</w:t>
            </w:r>
            <w:r w:rsidRPr="00D631D9">
              <w:rPr>
                <w:rFonts w:cstheme="minorHAnsi"/>
                <w:color w:val="292B2C"/>
                <w:shd w:val="clear" w:color="auto" w:fill="FFFFFF"/>
              </w:rPr>
              <w:t xml:space="preserve"> or illness) might occur when exposed to a hazard</w:t>
            </w:r>
          </w:p>
        </w:tc>
      </w:tr>
    </w:tbl>
    <w:p w14:paraId="1B8EBAE0" w14:textId="3F41BBA0" w:rsidR="00926537" w:rsidRDefault="00926537" w:rsidP="005C3E57"/>
    <w:p w14:paraId="57C7C3B6" w14:textId="77777777" w:rsidR="00D631D9" w:rsidRDefault="00D631D9" w:rsidP="005C3E57"/>
    <w:p w14:paraId="62FE7517" w14:textId="7479EE0F" w:rsidR="005C3E57" w:rsidRPr="00926537" w:rsidRDefault="008B35DE" w:rsidP="00926537">
      <w:pPr>
        <w:rPr>
          <w:sz w:val="24"/>
          <w:szCs w:val="24"/>
        </w:rPr>
      </w:pPr>
      <w:r>
        <w:rPr>
          <w:b/>
          <w:bCs/>
          <w:sz w:val="24"/>
          <w:szCs w:val="24"/>
        </w:rPr>
        <w:t xml:space="preserve">2.6 </w:t>
      </w:r>
      <w:r w:rsidRPr="00926537">
        <w:rPr>
          <w:b/>
          <w:bCs/>
          <w:sz w:val="24"/>
          <w:szCs w:val="24"/>
        </w:rPr>
        <w:t>Legal</w:t>
      </w:r>
      <w:r w:rsidR="005C3E57" w:rsidRPr="00926537">
        <w:rPr>
          <w:b/>
          <w:bCs/>
          <w:sz w:val="24"/>
          <w:szCs w:val="24"/>
        </w:rPr>
        <w:t xml:space="preserve"> Compliance </w:t>
      </w:r>
    </w:p>
    <w:p w14:paraId="4116D7B9" w14:textId="77777777" w:rsidR="005C3E57" w:rsidRDefault="005C3E57" w:rsidP="005C3E57"/>
    <w:p w14:paraId="56DED729" w14:textId="12E5E114" w:rsidR="005C3E57" w:rsidRDefault="005C3E57" w:rsidP="00D631D9">
      <w:pPr>
        <w:pStyle w:val="NoSpacing"/>
        <w:ind w:left="426"/>
      </w:pPr>
      <w:r w:rsidRPr="005C3E57">
        <w:t xml:space="preserve">The AusDBF and its State and Territory associations undertake reasonable steps to ensure that safety compliance audits within the requirements contained in this </w:t>
      </w:r>
      <w:r w:rsidR="00E4679A">
        <w:t>Handbook</w:t>
      </w:r>
      <w:r w:rsidRPr="005C3E57">
        <w:t xml:space="preserve"> are undertaken on a regular basis. These audits occur randomly (randomness / audit principles).</w:t>
      </w:r>
      <w:r>
        <w:t xml:space="preserve"> </w:t>
      </w:r>
      <w:r w:rsidRPr="005C3E57">
        <w:t xml:space="preserve">The person undertaking the audits is the nominated </w:t>
      </w:r>
      <w:r w:rsidR="00FB1985">
        <w:t>S</w:t>
      </w:r>
      <w:r w:rsidRPr="005C3E57">
        <w:t xml:space="preserve">afety </w:t>
      </w:r>
      <w:r w:rsidR="00FB1985">
        <w:t>O</w:t>
      </w:r>
      <w:r w:rsidRPr="005C3E57">
        <w:t>fficer</w:t>
      </w:r>
      <w:r w:rsidR="008D7F8E">
        <w:t>/representative</w:t>
      </w:r>
      <w:r w:rsidRPr="005C3E57">
        <w:t xml:space="preserve"> of each State/Territory Dragon Boat Association. </w:t>
      </w:r>
    </w:p>
    <w:p w14:paraId="0A901A22" w14:textId="77777777" w:rsidR="005C3E57" w:rsidRPr="005C3E57" w:rsidRDefault="005C3E57" w:rsidP="005C3E57"/>
    <w:p w14:paraId="3DD2F47C" w14:textId="77777777" w:rsidR="002368DE" w:rsidRDefault="002368DE"/>
    <w:p w14:paraId="57E7138D" w14:textId="0AACA355" w:rsidR="00280861" w:rsidRPr="00280861" w:rsidRDefault="00CE2DC6" w:rsidP="00280861">
      <w:pPr>
        <w:rPr>
          <w:sz w:val="28"/>
          <w:szCs w:val="28"/>
        </w:rPr>
      </w:pPr>
      <w:r>
        <w:rPr>
          <w:b/>
          <w:bCs/>
          <w:sz w:val="28"/>
          <w:szCs w:val="28"/>
        </w:rPr>
        <w:t xml:space="preserve">3. </w:t>
      </w:r>
      <w:r w:rsidR="00280861" w:rsidRPr="00280861">
        <w:rPr>
          <w:b/>
          <w:bCs/>
          <w:sz w:val="28"/>
          <w:szCs w:val="28"/>
        </w:rPr>
        <w:t xml:space="preserve"> G</w:t>
      </w:r>
      <w:r w:rsidR="00FB1985">
        <w:rPr>
          <w:b/>
          <w:bCs/>
          <w:sz w:val="28"/>
          <w:szCs w:val="28"/>
        </w:rPr>
        <w:t>eneral</w:t>
      </w:r>
      <w:r w:rsidR="00280861" w:rsidRPr="00280861">
        <w:rPr>
          <w:b/>
          <w:bCs/>
          <w:sz w:val="28"/>
          <w:szCs w:val="28"/>
        </w:rPr>
        <w:t xml:space="preserve"> S</w:t>
      </w:r>
      <w:r w:rsidR="00FB1985">
        <w:rPr>
          <w:b/>
          <w:bCs/>
          <w:sz w:val="28"/>
          <w:szCs w:val="28"/>
        </w:rPr>
        <w:t>afety</w:t>
      </w:r>
      <w:r w:rsidR="00280861" w:rsidRPr="00280861">
        <w:rPr>
          <w:b/>
          <w:bCs/>
          <w:sz w:val="28"/>
          <w:szCs w:val="28"/>
        </w:rPr>
        <w:t xml:space="preserve"> R</w:t>
      </w:r>
      <w:r w:rsidR="00FB1985">
        <w:rPr>
          <w:b/>
          <w:bCs/>
          <w:sz w:val="28"/>
          <w:szCs w:val="28"/>
        </w:rPr>
        <w:t>equirements</w:t>
      </w:r>
      <w:r w:rsidR="00280861" w:rsidRPr="00280861">
        <w:rPr>
          <w:b/>
          <w:bCs/>
          <w:sz w:val="28"/>
          <w:szCs w:val="28"/>
        </w:rPr>
        <w:t xml:space="preserve"> </w:t>
      </w:r>
    </w:p>
    <w:p w14:paraId="3BB3655C" w14:textId="77777777" w:rsidR="00280861" w:rsidRDefault="00280861" w:rsidP="00085218">
      <w:pPr>
        <w:pStyle w:val="NoSpacing"/>
      </w:pPr>
    </w:p>
    <w:p w14:paraId="56E5EF9F" w14:textId="2B87EEFE" w:rsidR="00280861" w:rsidRDefault="00280861" w:rsidP="00085218">
      <w:pPr>
        <w:pStyle w:val="NoSpacing"/>
        <w:ind w:left="284"/>
      </w:pPr>
      <w:r w:rsidRPr="00280861">
        <w:t xml:space="preserve">There are </w:t>
      </w:r>
      <w:r w:rsidR="005463D2">
        <w:t>several</w:t>
      </w:r>
      <w:r w:rsidRPr="00280861">
        <w:t xml:space="preserve"> general safety requirements which must be followed for the sport of dragon boating to be safe. These requirements follow. </w:t>
      </w:r>
    </w:p>
    <w:p w14:paraId="129B3473" w14:textId="77777777" w:rsidR="00280861" w:rsidRPr="00085218" w:rsidRDefault="00280861" w:rsidP="00085218">
      <w:pPr>
        <w:pStyle w:val="NoSpacing"/>
        <w:rPr>
          <w:sz w:val="24"/>
          <w:szCs w:val="24"/>
        </w:rPr>
      </w:pPr>
    </w:p>
    <w:p w14:paraId="4E269A13" w14:textId="47D8CFF5" w:rsidR="00280861" w:rsidRDefault="00280861" w:rsidP="0010557F">
      <w:pPr>
        <w:pStyle w:val="NoSpacing"/>
        <w:numPr>
          <w:ilvl w:val="1"/>
          <w:numId w:val="20"/>
        </w:numPr>
        <w:ind w:left="426" w:hanging="426"/>
        <w:rPr>
          <w:b/>
          <w:bCs/>
          <w:sz w:val="24"/>
          <w:szCs w:val="24"/>
        </w:rPr>
      </w:pPr>
      <w:r w:rsidRPr="00085218">
        <w:rPr>
          <w:b/>
          <w:bCs/>
          <w:sz w:val="24"/>
          <w:szCs w:val="24"/>
        </w:rPr>
        <w:t xml:space="preserve">Swimming Test </w:t>
      </w:r>
      <w:r w:rsidR="00CE2DC6" w:rsidRPr="00085218">
        <w:rPr>
          <w:b/>
          <w:bCs/>
          <w:sz w:val="24"/>
          <w:szCs w:val="24"/>
        </w:rPr>
        <w:t xml:space="preserve">(recommended) </w:t>
      </w:r>
    </w:p>
    <w:p w14:paraId="4784AC75" w14:textId="77777777" w:rsidR="00085218" w:rsidRPr="00085218" w:rsidRDefault="00085218" w:rsidP="00085218">
      <w:pPr>
        <w:pStyle w:val="NoSpacing"/>
        <w:ind w:left="780"/>
        <w:rPr>
          <w:sz w:val="24"/>
          <w:szCs w:val="24"/>
        </w:rPr>
      </w:pPr>
    </w:p>
    <w:p w14:paraId="39F1B9A6" w14:textId="668CB8FE" w:rsidR="00280861" w:rsidRDefault="00280861" w:rsidP="00085218">
      <w:pPr>
        <w:pStyle w:val="NoSpacing"/>
        <w:ind w:left="426"/>
      </w:pPr>
      <w:r w:rsidRPr="00280861">
        <w:t>Dragon Boating is a water sport</w:t>
      </w:r>
      <w:r w:rsidR="004A177A">
        <w:t>. A</w:t>
      </w:r>
      <w:r w:rsidRPr="00280861">
        <w:t xml:space="preserve">ccidents on the water can lead to people drowning. </w:t>
      </w:r>
      <w:r w:rsidR="005463D2">
        <w:t>To</w:t>
      </w:r>
      <w:r w:rsidR="005463D2" w:rsidRPr="00280861">
        <w:t xml:space="preserve"> </w:t>
      </w:r>
      <w:r w:rsidRPr="00280861">
        <w:t>mitigate the risk of drowning</w:t>
      </w:r>
      <w:r w:rsidR="001457F4">
        <w:t>,</w:t>
      </w:r>
      <w:r w:rsidRPr="00280861">
        <w:t xml:space="preserve"> </w:t>
      </w:r>
      <w:r w:rsidR="005463D2">
        <w:t xml:space="preserve">it is strongly recommended </w:t>
      </w:r>
      <w:r w:rsidRPr="00280861">
        <w:t xml:space="preserve">all people on the water in a dragon boat are to be able to swim confidently 50m in </w:t>
      </w:r>
      <w:r w:rsidR="00FB1985">
        <w:t xml:space="preserve">paddling </w:t>
      </w:r>
      <w:r w:rsidRPr="00280861">
        <w:t xml:space="preserve">clothing (shirt, shorts, </w:t>
      </w:r>
      <w:r w:rsidR="00417D3B" w:rsidRPr="004A177A">
        <w:t xml:space="preserve">enclosed </w:t>
      </w:r>
      <w:r w:rsidRPr="00280861">
        <w:t xml:space="preserve">shoes as a minimum) and tread water in the same clothes for </w:t>
      </w:r>
      <w:r w:rsidR="0023533B">
        <w:t>a minimum of 10</w:t>
      </w:r>
      <w:r w:rsidRPr="00280861">
        <w:t xml:space="preserve"> minutes without support. </w:t>
      </w:r>
    </w:p>
    <w:p w14:paraId="5FEBDFD0" w14:textId="77777777" w:rsidR="00280861" w:rsidRPr="00280861" w:rsidRDefault="00280861" w:rsidP="00085218">
      <w:pPr>
        <w:pStyle w:val="NoSpacing"/>
      </w:pPr>
    </w:p>
    <w:p w14:paraId="096BDA9E" w14:textId="3FA1D55F" w:rsidR="00280861" w:rsidRDefault="00280861" w:rsidP="00085218">
      <w:pPr>
        <w:pStyle w:val="NoSpacing"/>
        <w:ind w:left="426"/>
      </w:pPr>
      <w:r w:rsidRPr="00280861">
        <w:t>Any person who cannot satisfy these requirements must wear a lifejacket or a PFD. Clubs are to encourage</w:t>
      </w:r>
      <w:r w:rsidR="0023533B">
        <w:t>d</w:t>
      </w:r>
      <w:r w:rsidRPr="00280861">
        <w:t xml:space="preserve"> all </w:t>
      </w:r>
      <w:r w:rsidR="00C4062D">
        <w:t>participants</w:t>
      </w:r>
      <w:r w:rsidRPr="00280861">
        <w:t xml:space="preserve"> to undertake a swim test</w:t>
      </w:r>
      <w:r w:rsidR="00417D3B">
        <w:t xml:space="preserve"> </w:t>
      </w:r>
      <w:r w:rsidR="00417D3B" w:rsidRPr="004A177A">
        <w:t>on an annual basis</w:t>
      </w:r>
      <w:r w:rsidRPr="00280861">
        <w:t xml:space="preserve">. This test is best undertaken under the supervision of a nominated </w:t>
      </w:r>
      <w:r w:rsidR="001457F4">
        <w:t>C</w:t>
      </w:r>
      <w:r w:rsidRPr="00280861">
        <w:t>lub member or members for verification</w:t>
      </w:r>
      <w:r w:rsidR="001457F4">
        <w:t>, and safety</w:t>
      </w:r>
      <w:r w:rsidRPr="00280861">
        <w:t xml:space="preserve">. </w:t>
      </w:r>
    </w:p>
    <w:p w14:paraId="6106940E" w14:textId="546AC409" w:rsidR="004A177A" w:rsidRDefault="004A177A" w:rsidP="00085218">
      <w:pPr>
        <w:pStyle w:val="NoSpacing"/>
        <w:ind w:left="426"/>
      </w:pPr>
    </w:p>
    <w:p w14:paraId="1EEF7D24" w14:textId="3131B558" w:rsidR="004A177A" w:rsidRDefault="004A177A" w:rsidP="00085218">
      <w:pPr>
        <w:pStyle w:val="NoSpacing"/>
        <w:ind w:left="426"/>
      </w:pPr>
      <w:r>
        <w:t>Each Member State/Territory to determine own requirements with regards to swim tests and wearing of PFDs depending upon state maritime requirements.</w:t>
      </w:r>
    </w:p>
    <w:p w14:paraId="5A5F0A0D" w14:textId="77777777" w:rsidR="00280861" w:rsidRPr="00280861" w:rsidRDefault="00280861" w:rsidP="00085218">
      <w:pPr>
        <w:pStyle w:val="NoSpacing"/>
      </w:pPr>
    </w:p>
    <w:p w14:paraId="27EEF7C4" w14:textId="4CAD2F30" w:rsidR="00280861" w:rsidRPr="004A177A" w:rsidRDefault="00280861" w:rsidP="0010557F">
      <w:pPr>
        <w:pStyle w:val="NoSpacing"/>
        <w:numPr>
          <w:ilvl w:val="1"/>
          <w:numId w:val="20"/>
        </w:numPr>
        <w:ind w:left="426" w:hanging="426"/>
        <w:rPr>
          <w:b/>
          <w:bCs/>
          <w:sz w:val="24"/>
          <w:szCs w:val="24"/>
        </w:rPr>
      </w:pPr>
      <w:r w:rsidRPr="004A177A">
        <w:rPr>
          <w:b/>
          <w:bCs/>
          <w:sz w:val="24"/>
          <w:szCs w:val="24"/>
        </w:rPr>
        <w:t xml:space="preserve">Medical </w:t>
      </w:r>
    </w:p>
    <w:p w14:paraId="44B7726A" w14:textId="77777777" w:rsidR="00085218" w:rsidRPr="00280861" w:rsidRDefault="00085218" w:rsidP="00085218">
      <w:pPr>
        <w:pStyle w:val="NoSpacing"/>
        <w:ind w:left="780"/>
      </w:pPr>
    </w:p>
    <w:p w14:paraId="15A3EBCE" w14:textId="65F23F40" w:rsidR="00280861" w:rsidRDefault="00280861" w:rsidP="00085218">
      <w:pPr>
        <w:pStyle w:val="NoSpacing"/>
        <w:ind w:firstLine="426"/>
      </w:pPr>
      <w:r w:rsidRPr="00280861">
        <w:t xml:space="preserve">Dragon boating is a physically intense sport which clearly affects the heart etc. </w:t>
      </w:r>
    </w:p>
    <w:p w14:paraId="197173DC" w14:textId="30769132" w:rsidR="006D15C9" w:rsidRDefault="006D15C9" w:rsidP="00085218">
      <w:pPr>
        <w:pStyle w:val="NoSpacing"/>
      </w:pPr>
    </w:p>
    <w:p w14:paraId="4FACEF93" w14:textId="69427EB8" w:rsidR="006D15C9" w:rsidRDefault="006D15C9" w:rsidP="0023533B">
      <w:pPr>
        <w:pStyle w:val="NoSpacing"/>
        <w:ind w:left="426"/>
      </w:pPr>
      <w:r>
        <w:t>Refer to AusDBF Participants Annual Health Check</w:t>
      </w:r>
      <w:r w:rsidR="004A177A">
        <w:t xml:space="preserve"> which can be downloaded from the AusDBF website </w:t>
      </w:r>
      <w:r w:rsidR="008B35DE">
        <w:t>here -</w:t>
      </w:r>
      <w:r>
        <w:t xml:space="preserve"> </w:t>
      </w:r>
      <w:hyperlink r:id="rId20" w:history="1">
        <w:r w:rsidRPr="00141A17">
          <w:rPr>
            <w:rStyle w:val="Hyperlink"/>
          </w:rPr>
          <w:t>https://www.ausdbf.com.au/policies/</w:t>
        </w:r>
      </w:hyperlink>
    </w:p>
    <w:p w14:paraId="14600CCF" w14:textId="77777777" w:rsidR="00280861" w:rsidRPr="00280861" w:rsidRDefault="00280861" w:rsidP="00085218">
      <w:pPr>
        <w:pStyle w:val="NoSpacing"/>
      </w:pPr>
    </w:p>
    <w:p w14:paraId="4A5A7A60" w14:textId="60AC1930" w:rsidR="006D15C9" w:rsidRDefault="006D15C9" w:rsidP="00085218">
      <w:pPr>
        <w:pStyle w:val="NoSpacing"/>
        <w:ind w:left="426"/>
      </w:pPr>
      <w:r>
        <w:t>Participants</w:t>
      </w:r>
      <w:r w:rsidRPr="006F60F0">
        <w:t xml:space="preserve"> who have a medical </w:t>
      </w:r>
      <w:r w:rsidR="00BD21B3">
        <w:t xml:space="preserve">issue </w:t>
      </w:r>
      <w:r w:rsidR="004A177A">
        <w:t>s</w:t>
      </w:r>
      <w:r w:rsidR="00CE2DC6">
        <w:t xml:space="preserve">hould </w:t>
      </w:r>
      <w:r w:rsidRPr="006F60F0">
        <w:t>advise the Coach</w:t>
      </w:r>
      <w:r w:rsidR="001457F4">
        <w:t xml:space="preserve"> and/or sweep</w:t>
      </w:r>
      <w:r w:rsidRPr="006F60F0">
        <w:t xml:space="preserve"> of their problem at the beginning of the season. </w:t>
      </w:r>
      <w:r w:rsidR="005463D2">
        <w:t xml:space="preserve"> If</w:t>
      </w:r>
      <w:r w:rsidRPr="006F60F0">
        <w:t xml:space="preserve"> a medical problem is exacerbated while undertaking a dragon boat activity, </w:t>
      </w:r>
      <w:r w:rsidR="008B35DE" w:rsidRPr="006F60F0">
        <w:t xml:space="preserve">the </w:t>
      </w:r>
      <w:r w:rsidR="008B35DE">
        <w:t>participant</w:t>
      </w:r>
      <w:r w:rsidR="00CE2DC6">
        <w:t xml:space="preserve"> </w:t>
      </w:r>
      <w:r w:rsidRPr="006F60F0">
        <w:t>must notify the coach</w:t>
      </w:r>
      <w:r w:rsidR="001457F4">
        <w:t xml:space="preserve"> and/or sweep</w:t>
      </w:r>
      <w:r w:rsidRPr="006F60F0">
        <w:t xml:space="preserve"> as soon as possible. </w:t>
      </w:r>
    </w:p>
    <w:p w14:paraId="255E3485" w14:textId="77777777" w:rsidR="004A177A" w:rsidRDefault="004A177A" w:rsidP="00085218">
      <w:pPr>
        <w:pStyle w:val="NoSpacing"/>
        <w:ind w:left="426"/>
      </w:pPr>
    </w:p>
    <w:p w14:paraId="3C48774F" w14:textId="2413CC72" w:rsidR="0046029E" w:rsidRDefault="006D15C9" w:rsidP="004A177A">
      <w:pPr>
        <w:pStyle w:val="NoSpacing"/>
        <w:ind w:firstLine="426"/>
      </w:pPr>
      <w:r w:rsidRPr="006F60F0">
        <w:t>Privacy act provisions dictate that people do not have to divulge this information</w:t>
      </w:r>
      <w:r w:rsidR="004A177A">
        <w:t>.</w:t>
      </w:r>
    </w:p>
    <w:p w14:paraId="2696E665" w14:textId="77777777" w:rsidR="004A177A" w:rsidRDefault="004A177A" w:rsidP="004A177A">
      <w:pPr>
        <w:pStyle w:val="NoSpacing"/>
        <w:ind w:firstLine="426"/>
      </w:pPr>
    </w:p>
    <w:p w14:paraId="4503EDDC" w14:textId="09F98676" w:rsidR="006F60F0" w:rsidRDefault="006F60F0" w:rsidP="004A177A">
      <w:pPr>
        <w:pStyle w:val="NoSpacing"/>
        <w:ind w:left="426"/>
      </w:pPr>
      <w:r w:rsidRPr="006F60F0">
        <w:t xml:space="preserve">It is the responsibility of </w:t>
      </w:r>
      <w:r w:rsidR="001457F4">
        <w:t>C</w:t>
      </w:r>
      <w:r w:rsidRPr="006F60F0">
        <w:t xml:space="preserve">lub members with a medical condition to </w:t>
      </w:r>
      <w:r w:rsidR="00724B02" w:rsidRPr="006F60F0">
        <w:t>always equip themselves with the appropriate medication</w:t>
      </w:r>
      <w:r w:rsidRPr="006F60F0">
        <w:t xml:space="preserve"> while involved in dragon boating. </w:t>
      </w:r>
    </w:p>
    <w:p w14:paraId="1A04D561" w14:textId="72B6AAF2" w:rsidR="006F60F0" w:rsidRDefault="006F60F0" w:rsidP="00085218">
      <w:pPr>
        <w:pStyle w:val="NoSpacing"/>
      </w:pPr>
    </w:p>
    <w:p w14:paraId="64C8EBE4" w14:textId="77777777" w:rsidR="004A177A" w:rsidRPr="006F60F0" w:rsidRDefault="004A177A" w:rsidP="00085218">
      <w:pPr>
        <w:pStyle w:val="NoSpacing"/>
      </w:pPr>
    </w:p>
    <w:p w14:paraId="32759114" w14:textId="398C8D1C" w:rsidR="006F60F0" w:rsidRPr="004A177A" w:rsidRDefault="006F60F0" w:rsidP="0010557F">
      <w:pPr>
        <w:pStyle w:val="NoSpacing"/>
        <w:numPr>
          <w:ilvl w:val="1"/>
          <w:numId w:val="20"/>
        </w:numPr>
        <w:rPr>
          <w:b/>
          <w:bCs/>
          <w:sz w:val="24"/>
          <w:szCs w:val="24"/>
        </w:rPr>
      </w:pPr>
      <w:r w:rsidRPr="004A177A">
        <w:rPr>
          <w:b/>
          <w:bCs/>
          <w:sz w:val="24"/>
          <w:szCs w:val="24"/>
        </w:rPr>
        <w:lastRenderedPageBreak/>
        <w:t xml:space="preserve">First Aid Precautions </w:t>
      </w:r>
    </w:p>
    <w:p w14:paraId="434E9A91" w14:textId="77777777" w:rsidR="004A177A" w:rsidRPr="006F60F0" w:rsidRDefault="004A177A" w:rsidP="004A177A">
      <w:pPr>
        <w:pStyle w:val="NoSpacing"/>
        <w:ind w:left="780"/>
      </w:pPr>
    </w:p>
    <w:p w14:paraId="634B789E" w14:textId="4CEE4E80" w:rsidR="006F60F0" w:rsidRDefault="00C4062D" w:rsidP="00EE0FDE">
      <w:pPr>
        <w:pStyle w:val="NoSpacing"/>
        <w:ind w:firstLine="426"/>
      </w:pPr>
      <w:r>
        <w:t>Participants</w:t>
      </w:r>
      <w:r w:rsidR="006F60F0" w:rsidRPr="006F60F0">
        <w:t xml:space="preserve"> are to: </w:t>
      </w:r>
    </w:p>
    <w:p w14:paraId="615F22C2" w14:textId="255A4839" w:rsidR="006F60F0" w:rsidRPr="006F60F0" w:rsidRDefault="00A96786" w:rsidP="0010557F">
      <w:pPr>
        <w:pStyle w:val="NoSpacing"/>
        <w:numPr>
          <w:ilvl w:val="0"/>
          <w:numId w:val="27"/>
        </w:numPr>
        <w:ind w:left="993" w:hanging="426"/>
      </w:pPr>
      <w:r>
        <w:t>T</w:t>
      </w:r>
      <w:r w:rsidR="006F60F0" w:rsidRPr="006F60F0">
        <w:t>ake care to avoid infection if they have open wounds or a skin problem</w:t>
      </w:r>
    </w:p>
    <w:p w14:paraId="19C552C2" w14:textId="51650D0F" w:rsidR="006F60F0" w:rsidRPr="006F60F0" w:rsidRDefault="00A96786" w:rsidP="0010557F">
      <w:pPr>
        <w:pStyle w:val="NoSpacing"/>
        <w:numPr>
          <w:ilvl w:val="0"/>
          <w:numId w:val="27"/>
        </w:numPr>
        <w:ind w:left="993" w:hanging="426"/>
      </w:pPr>
      <w:r>
        <w:t>D</w:t>
      </w:r>
      <w:r w:rsidR="006F60F0" w:rsidRPr="006F60F0">
        <w:t>isinfect any open wounds that might occur during training, as soon as possible</w:t>
      </w:r>
    </w:p>
    <w:p w14:paraId="42048DA1" w14:textId="5F5DFD1E" w:rsidR="006F60F0" w:rsidRPr="006F60F0" w:rsidRDefault="00A96786" w:rsidP="0010557F">
      <w:pPr>
        <w:pStyle w:val="NoSpacing"/>
        <w:numPr>
          <w:ilvl w:val="0"/>
          <w:numId w:val="27"/>
        </w:numPr>
        <w:ind w:left="993" w:hanging="426"/>
      </w:pPr>
      <w:r>
        <w:t>T</w:t>
      </w:r>
      <w:r w:rsidR="006F60F0" w:rsidRPr="006F60F0">
        <w:t xml:space="preserve">ry to avoid getting open wounds wet by either covering them with a waterproof dressing or not training until they have healed </w:t>
      </w:r>
    </w:p>
    <w:p w14:paraId="43BA3952" w14:textId="59657D54" w:rsidR="006F60F0" w:rsidRPr="006F60F0" w:rsidRDefault="00A96786" w:rsidP="0010557F">
      <w:pPr>
        <w:pStyle w:val="NoSpacing"/>
        <w:numPr>
          <w:ilvl w:val="0"/>
          <w:numId w:val="27"/>
        </w:numPr>
        <w:ind w:left="993" w:hanging="426"/>
      </w:pPr>
      <w:r>
        <w:t>r</w:t>
      </w:r>
      <w:r w:rsidR="006F60F0" w:rsidRPr="006F60F0">
        <w:t xml:space="preserve">eport any injury (particularly a head injury) to the coach </w:t>
      </w:r>
      <w:r w:rsidR="001457F4">
        <w:t>and/</w:t>
      </w:r>
      <w:r w:rsidR="006F60F0" w:rsidRPr="006F60F0">
        <w:t>or sweep immediately</w:t>
      </w:r>
    </w:p>
    <w:p w14:paraId="41F0DC0A" w14:textId="77777777" w:rsidR="00A96786" w:rsidRDefault="00A96786" w:rsidP="00085218">
      <w:pPr>
        <w:pStyle w:val="NoSpacing"/>
      </w:pPr>
    </w:p>
    <w:p w14:paraId="5A35E4D7" w14:textId="503654AE" w:rsidR="006F60F0" w:rsidRDefault="006F60F0" w:rsidP="00085218">
      <w:pPr>
        <w:pStyle w:val="NoSpacing"/>
      </w:pPr>
      <w:r w:rsidRPr="006F60F0">
        <w:t xml:space="preserve">The Sweep </w:t>
      </w:r>
      <w:r w:rsidR="001457F4">
        <w:t>and/</w:t>
      </w:r>
      <w:r w:rsidRPr="006F60F0">
        <w:t>or Coach will assess the situation and take immediate action if the problem warrants it</w:t>
      </w:r>
      <w:r w:rsidR="00A96786">
        <w:t>.</w:t>
      </w:r>
    </w:p>
    <w:p w14:paraId="6979182D" w14:textId="65A1737A" w:rsidR="00A96786" w:rsidRDefault="00A96786" w:rsidP="00085218">
      <w:pPr>
        <w:pStyle w:val="NoSpacing"/>
      </w:pPr>
    </w:p>
    <w:p w14:paraId="7DD7F632" w14:textId="77777777" w:rsidR="00A96786" w:rsidRPr="006F60F0" w:rsidRDefault="00A96786" w:rsidP="00085218">
      <w:pPr>
        <w:pStyle w:val="NoSpacing"/>
      </w:pPr>
    </w:p>
    <w:p w14:paraId="66FEEC76" w14:textId="0C688D79" w:rsidR="006F60F0" w:rsidRPr="00A96786" w:rsidRDefault="006F60F0" w:rsidP="0010557F">
      <w:pPr>
        <w:pStyle w:val="ListParagraph"/>
        <w:numPr>
          <w:ilvl w:val="1"/>
          <w:numId w:val="20"/>
        </w:numPr>
        <w:rPr>
          <w:b/>
          <w:bCs/>
          <w:sz w:val="24"/>
          <w:szCs w:val="24"/>
        </w:rPr>
      </w:pPr>
      <w:r w:rsidRPr="00A96786">
        <w:rPr>
          <w:b/>
          <w:bCs/>
          <w:sz w:val="24"/>
          <w:szCs w:val="24"/>
        </w:rPr>
        <w:t xml:space="preserve">The Buddy System </w:t>
      </w:r>
    </w:p>
    <w:p w14:paraId="38CC305F" w14:textId="77777777" w:rsidR="00A96786" w:rsidRPr="00A96786" w:rsidRDefault="00A96786" w:rsidP="00A96786">
      <w:pPr>
        <w:pStyle w:val="ListParagraph"/>
        <w:ind w:left="420"/>
        <w:rPr>
          <w:sz w:val="24"/>
          <w:szCs w:val="24"/>
        </w:rPr>
      </w:pPr>
    </w:p>
    <w:p w14:paraId="1B03F30A" w14:textId="45F3325A" w:rsidR="006F60F0" w:rsidRDefault="007429B2" w:rsidP="00A96786">
      <w:pPr>
        <w:pStyle w:val="NoSpacing"/>
        <w:ind w:left="426"/>
      </w:pPr>
      <w:r>
        <w:t xml:space="preserve">Refer to </w:t>
      </w:r>
      <w:r w:rsidRPr="00A96786">
        <w:rPr>
          <w:b/>
          <w:bCs/>
        </w:rPr>
        <w:t>AusDBF Sweep Guidelines and Safety Procedures</w:t>
      </w:r>
      <w:r>
        <w:t xml:space="preserve"> - </w:t>
      </w:r>
      <w:hyperlink r:id="rId21" w:history="1">
        <w:r w:rsidRPr="00141A17">
          <w:rPr>
            <w:rStyle w:val="Hyperlink"/>
          </w:rPr>
          <w:t>https://www.ausdbf.com.au/ausdbf-courses/sweep-information/</w:t>
        </w:r>
      </w:hyperlink>
    </w:p>
    <w:p w14:paraId="14BDC0B6" w14:textId="77777777" w:rsidR="007429B2" w:rsidRDefault="007429B2" w:rsidP="00A96786">
      <w:pPr>
        <w:pStyle w:val="NoSpacing"/>
      </w:pPr>
    </w:p>
    <w:p w14:paraId="5CC24FCB" w14:textId="5E9C85BF" w:rsidR="006F60F0" w:rsidRDefault="006F60F0" w:rsidP="00A96786">
      <w:pPr>
        <w:pStyle w:val="NoSpacing"/>
        <w:ind w:left="426"/>
      </w:pPr>
      <w:r w:rsidRPr="006F60F0">
        <w:t xml:space="preserve">On departure from the shore/wharf the crew should be ‘numbered off’ from the front of the boat and made aware they are each responsible for the person they are paired with (across the boat) and that in the event of a capsize or the boat being swamped, their first responsibility is to ensure that their partner is safe and well. </w:t>
      </w:r>
      <w:r w:rsidR="0023533B">
        <w:t xml:space="preserve"> The first two paddlers look after the drummer and the last two paddlers look after the sweep.</w:t>
      </w:r>
    </w:p>
    <w:p w14:paraId="525C8592" w14:textId="4171E13E" w:rsidR="006D528C" w:rsidRDefault="006D528C" w:rsidP="00A96786">
      <w:pPr>
        <w:pStyle w:val="NoSpacing"/>
      </w:pPr>
    </w:p>
    <w:p w14:paraId="48DAD0E1" w14:textId="77777777" w:rsidR="00A96786" w:rsidRPr="006F60F0" w:rsidRDefault="00A96786" w:rsidP="00A96786">
      <w:pPr>
        <w:pStyle w:val="NoSpacing"/>
      </w:pPr>
    </w:p>
    <w:p w14:paraId="257C124A" w14:textId="0954FEE5" w:rsidR="006F60F0" w:rsidRPr="00A96786" w:rsidRDefault="00CE2DC6" w:rsidP="00A96786">
      <w:pPr>
        <w:pStyle w:val="NoSpacing"/>
        <w:rPr>
          <w:b/>
          <w:bCs/>
          <w:sz w:val="24"/>
          <w:szCs w:val="24"/>
        </w:rPr>
      </w:pPr>
      <w:r w:rsidRPr="00A96786">
        <w:rPr>
          <w:b/>
          <w:bCs/>
          <w:sz w:val="24"/>
          <w:szCs w:val="24"/>
        </w:rPr>
        <w:t xml:space="preserve">3.5 </w:t>
      </w:r>
      <w:r w:rsidR="006F60F0" w:rsidRPr="00A96786">
        <w:rPr>
          <w:b/>
          <w:bCs/>
          <w:sz w:val="24"/>
          <w:szCs w:val="24"/>
        </w:rPr>
        <w:t xml:space="preserve">On the Water </w:t>
      </w:r>
    </w:p>
    <w:p w14:paraId="030ACCE5" w14:textId="77777777" w:rsidR="004E3379" w:rsidRPr="004E3379" w:rsidRDefault="004E3379" w:rsidP="00A96786">
      <w:pPr>
        <w:pStyle w:val="NoSpacing"/>
      </w:pPr>
    </w:p>
    <w:p w14:paraId="70F35924" w14:textId="00901A3D" w:rsidR="006F60F0" w:rsidRPr="006F60F0" w:rsidRDefault="00C4062D" w:rsidP="0010557F">
      <w:pPr>
        <w:pStyle w:val="NoSpacing"/>
        <w:numPr>
          <w:ilvl w:val="0"/>
          <w:numId w:val="28"/>
        </w:numPr>
        <w:ind w:left="993" w:hanging="426"/>
      </w:pPr>
      <w:r>
        <w:t>Participants</w:t>
      </w:r>
      <w:r w:rsidR="006F60F0" w:rsidRPr="006F60F0">
        <w:t xml:space="preserve"> are expected to listen and obey the sweep’s commands. The sweep </w:t>
      </w:r>
      <w:r w:rsidR="00724B02" w:rsidRPr="006F60F0">
        <w:t>is always in command</w:t>
      </w:r>
      <w:r w:rsidR="006F60F0" w:rsidRPr="006F60F0">
        <w:t xml:space="preserve"> regardless of who is taking the training session.</w:t>
      </w:r>
    </w:p>
    <w:p w14:paraId="6ACF2ACC" w14:textId="01E14983" w:rsidR="006F60F0" w:rsidRPr="006F60F0" w:rsidRDefault="006F60F0" w:rsidP="0010557F">
      <w:pPr>
        <w:pStyle w:val="NoSpacing"/>
        <w:numPr>
          <w:ilvl w:val="0"/>
          <w:numId w:val="28"/>
        </w:numPr>
        <w:ind w:left="993" w:hanging="426"/>
      </w:pPr>
      <w:r w:rsidRPr="006F60F0">
        <w:t>Teams must not train during lightning storms or severe weather events</w:t>
      </w:r>
    </w:p>
    <w:p w14:paraId="18C2EE54" w14:textId="70064F25" w:rsidR="00A96786" w:rsidRDefault="00BD21B3" w:rsidP="0010557F">
      <w:pPr>
        <w:pStyle w:val="NoSpacing"/>
        <w:numPr>
          <w:ilvl w:val="0"/>
          <w:numId w:val="28"/>
        </w:numPr>
        <w:ind w:left="993" w:hanging="426"/>
      </w:pPr>
      <w:r>
        <w:t xml:space="preserve">A Safety Bag must </w:t>
      </w:r>
      <w:r w:rsidR="005463D2">
        <w:t xml:space="preserve">always </w:t>
      </w:r>
      <w:r>
        <w:t xml:space="preserve">be carried in the boat and </w:t>
      </w:r>
      <w:r w:rsidR="00A96786">
        <w:t>could i</w:t>
      </w:r>
      <w:r>
        <w:t xml:space="preserve">nclude </w:t>
      </w:r>
      <w:r w:rsidR="00A96786">
        <w:t>such</w:t>
      </w:r>
      <w:r>
        <w:t xml:space="preserve"> items</w:t>
      </w:r>
      <w:r w:rsidR="00A96786">
        <w:t xml:space="preserve"> as  (torch, whistle, cyalume stick, laminated map of waterway, tow rope</w:t>
      </w:r>
      <w:r w:rsidR="00C15CD6">
        <w:t>, communication device</w:t>
      </w:r>
      <w:r w:rsidR="00A96786">
        <w:t xml:space="preserve">) </w:t>
      </w:r>
      <w:r w:rsidR="00C15CD6">
        <w:t xml:space="preserve">which are </w:t>
      </w:r>
      <w:r w:rsidR="00A96786">
        <w:t xml:space="preserve">relevant to State Maritime requirements </w:t>
      </w:r>
    </w:p>
    <w:p w14:paraId="13EA0DEB" w14:textId="596F2A9F" w:rsidR="006F60F0" w:rsidRDefault="006F60F0" w:rsidP="0010557F">
      <w:pPr>
        <w:pStyle w:val="NoSpacing"/>
        <w:numPr>
          <w:ilvl w:val="0"/>
          <w:numId w:val="28"/>
        </w:numPr>
        <w:ind w:left="993" w:hanging="426"/>
      </w:pPr>
      <w:r w:rsidRPr="006F60F0">
        <w:t>At least two bailing tools are to be carried in the boat</w:t>
      </w:r>
    </w:p>
    <w:p w14:paraId="46527ADC" w14:textId="5DC8278B" w:rsidR="000B1E55" w:rsidRPr="006F60F0" w:rsidRDefault="000B1E55" w:rsidP="0010557F">
      <w:pPr>
        <w:pStyle w:val="NoSpacing"/>
        <w:numPr>
          <w:ilvl w:val="0"/>
          <w:numId w:val="28"/>
        </w:numPr>
        <w:ind w:left="993" w:hanging="426"/>
      </w:pPr>
      <w:r>
        <w:t xml:space="preserve">First Aid </w:t>
      </w:r>
      <w:r w:rsidR="0023533B">
        <w:t>Kit</w:t>
      </w:r>
      <w:r>
        <w:t xml:space="preserve"> should be </w:t>
      </w:r>
      <w:r w:rsidR="00A96786">
        <w:t>easily accessible during training</w:t>
      </w:r>
      <w:r>
        <w:t xml:space="preserve"> </w:t>
      </w:r>
    </w:p>
    <w:p w14:paraId="08EF7B47" w14:textId="77777777" w:rsidR="00A96786" w:rsidRDefault="006F60F0" w:rsidP="0010557F">
      <w:pPr>
        <w:pStyle w:val="NoSpacing"/>
        <w:numPr>
          <w:ilvl w:val="0"/>
          <w:numId w:val="28"/>
        </w:numPr>
        <w:ind w:left="993" w:hanging="426"/>
      </w:pPr>
      <w:r w:rsidRPr="006F60F0">
        <w:t>Alcohol and/or illicit drugs are not permitted on boats</w:t>
      </w:r>
      <w:r w:rsidR="00EB05DB">
        <w:t xml:space="preserve"> </w:t>
      </w:r>
      <w:r w:rsidR="00EB05DB" w:rsidRPr="00711207">
        <w:t>unless prescribed by a medical practitioner</w:t>
      </w:r>
    </w:p>
    <w:p w14:paraId="15249C48" w14:textId="6190E503" w:rsidR="006F60F0" w:rsidRDefault="00C4062D" w:rsidP="0010557F">
      <w:pPr>
        <w:pStyle w:val="NoSpacing"/>
        <w:numPr>
          <w:ilvl w:val="0"/>
          <w:numId w:val="28"/>
        </w:numPr>
        <w:ind w:left="993" w:hanging="426"/>
      </w:pPr>
      <w:r>
        <w:t>Participants</w:t>
      </w:r>
      <w:r w:rsidR="006F60F0" w:rsidRPr="006F60F0">
        <w:t xml:space="preserve"> under the influence of alcohol or illicit drugs are not to </w:t>
      </w:r>
      <w:r w:rsidR="00585D48" w:rsidRPr="00A96786">
        <w:t>train</w:t>
      </w:r>
    </w:p>
    <w:p w14:paraId="1BA813E5" w14:textId="038C9F26" w:rsidR="006E1AAD" w:rsidRDefault="00686DFB" w:rsidP="0010557F">
      <w:pPr>
        <w:pStyle w:val="NoSpacing"/>
        <w:numPr>
          <w:ilvl w:val="0"/>
          <w:numId w:val="28"/>
        </w:numPr>
        <w:ind w:left="993" w:hanging="426"/>
      </w:pPr>
      <w:r w:rsidRPr="00A96786">
        <w:t xml:space="preserve">Capsize requirements </w:t>
      </w:r>
      <w:r w:rsidR="006E1AAD" w:rsidRPr="00A96786">
        <w:t xml:space="preserve">to be </w:t>
      </w:r>
      <w:r w:rsidR="00585D48" w:rsidRPr="00A96786">
        <w:t>reiterated</w:t>
      </w:r>
      <w:r w:rsidR="006E1AAD" w:rsidRPr="00A96786">
        <w:t xml:space="preserve"> </w:t>
      </w:r>
      <w:r w:rsidR="00EB05DB" w:rsidRPr="00A96786">
        <w:t xml:space="preserve">at </w:t>
      </w:r>
      <w:r w:rsidR="006E1AAD" w:rsidRPr="00A96786">
        <w:t xml:space="preserve">least </w:t>
      </w:r>
      <w:r w:rsidR="00585D48" w:rsidRPr="00A96786">
        <w:t xml:space="preserve">annually per </w:t>
      </w:r>
      <w:r w:rsidR="006E1AAD" w:rsidRPr="00A96786">
        <w:t xml:space="preserve">season. </w:t>
      </w:r>
      <w:r w:rsidR="007429B2" w:rsidRPr="00A96786">
        <w:t xml:space="preserve"> </w:t>
      </w:r>
      <w:r w:rsidR="00585D48" w:rsidRPr="00A96786">
        <w:t xml:space="preserve">The AusDBF approved </w:t>
      </w:r>
      <w:r w:rsidR="007429B2" w:rsidRPr="00A96786">
        <w:t xml:space="preserve">capsize drill can be viewed on the AusDBF website here – </w:t>
      </w:r>
      <w:hyperlink r:id="rId22" w:history="1">
        <w:r w:rsidR="005165D4" w:rsidRPr="00141A17">
          <w:rPr>
            <w:rStyle w:val="Hyperlink"/>
          </w:rPr>
          <w:t>https://www.youtube.com/watch?v=go4w1Q8q3FU&amp;feature=youtu.be&amp;ab_channel=AusDBF</w:t>
        </w:r>
      </w:hyperlink>
      <w:r w:rsidR="00EB05DB">
        <w:rPr>
          <w:rStyle w:val="Hyperlink"/>
        </w:rPr>
        <w:t xml:space="preserve"> </w:t>
      </w:r>
    </w:p>
    <w:p w14:paraId="13825D7C" w14:textId="1A49A73B" w:rsidR="0089472D" w:rsidRDefault="0089472D" w:rsidP="006E1AAD"/>
    <w:p w14:paraId="16A13025" w14:textId="77777777" w:rsidR="00A96786" w:rsidRDefault="00A96786" w:rsidP="006E1AAD"/>
    <w:p w14:paraId="31D1C8E3" w14:textId="02D3A2E6" w:rsidR="006E1AAD" w:rsidRDefault="00965A2A" w:rsidP="006E1AAD">
      <w:pPr>
        <w:rPr>
          <w:b/>
          <w:bCs/>
          <w:sz w:val="24"/>
          <w:szCs w:val="24"/>
        </w:rPr>
      </w:pPr>
      <w:r>
        <w:rPr>
          <w:b/>
          <w:bCs/>
          <w:sz w:val="24"/>
          <w:szCs w:val="24"/>
        </w:rPr>
        <w:t xml:space="preserve">3.6 </w:t>
      </w:r>
      <w:r w:rsidR="009D2738">
        <w:rPr>
          <w:b/>
          <w:bCs/>
          <w:sz w:val="24"/>
          <w:szCs w:val="24"/>
        </w:rPr>
        <w:t xml:space="preserve"> </w:t>
      </w:r>
      <w:r w:rsidR="00B6364C">
        <w:rPr>
          <w:b/>
          <w:bCs/>
          <w:sz w:val="24"/>
          <w:szCs w:val="24"/>
        </w:rPr>
        <w:t xml:space="preserve">Weather Conditions </w:t>
      </w:r>
    </w:p>
    <w:p w14:paraId="3A6A85A6" w14:textId="239615B6" w:rsidR="00B6364C" w:rsidRDefault="00B6364C" w:rsidP="006E1AAD">
      <w:pPr>
        <w:rPr>
          <w:b/>
          <w:bCs/>
          <w:sz w:val="24"/>
          <w:szCs w:val="24"/>
        </w:rPr>
      </w:pPr>
    </w:p>
    <w:p w14:paraId="4F8ABEC3" w14:textId="18C520EA" w:rsidR="009D2738" w:rsidRDefault="00B6364C" w:rsidP="009D2738">
      <w:pPr>
        <w:pStyle w:val="NoSpacing"/>
        <w:ind w:left="567"/>
      </w:pPr>
      <w:r w:rsidRPr="00B6364C">
        <w:t>Sweeps are responsible for determining whether weather conditions are suitable for training</w:t>
      </w:r>
      <w:r>
        <w:t xml:space="preserve">. Refer to </w:t>
      </w:r>
      <w:r w:rsidRPr="009D2738">
        <w:rPr>
          <w:b/>
          <w:bCs/>
        </w:rPr>
        <w:t>AusDBF Sweep Guidelines and Safety Procedures</w:t>
      </w:r>
      <w:r>
        <w:t xml:space="preserve"> - </w:t>
      </w:r>
      <w:hyperlink r:id="rId23" w:history="1">
        <w:r w:rsidRPr="00A26083">
          <w:rPr>
            <w:rStyle w:val="Hyperlink"/>
            <w:sz w:val="24"/>
            <w:szCs w:val="24"/>
          </w:rPr>
          <w:t>https://www.ausdbf.com.au/ausdbf-courses/sweep-information/</w:t>
        </w:r>
      </w:hyperlink>
      <w:r w:rsidR="00965A2A">
        <w:t xml:space="preserve">. </w:t>
      </w:r>
    </w:p>
    <w:p w14:paraId="5D8C72A5" w14:textId="77777777" w:rsidR="009D2738" w:rsidRDefault="009D2738" w:rsidP="009D2738">
      <w:pPr>
        <w:pStyle w:val="NoSpacing"/>
        <w:ind w:left="567"/>
      </w:pPr>
    </w:p>
    <w:p w14:paraId="4FCBA9E1" w14:textId="70170246" w:rsidR="00B6364C" w:rsidRDefault="00965A2A" w:rsidP="009D2738">
      <w:pPr>
        <w:pStyle w:val="NoSpacing"/>
        <w:ind w:left="567"/>
      </w:pPr>
      <w:r>
        <w:t>The Bureau of Mete</w:t>
      </w:r>
      <w:r w:rsidR="009D2738">
        <w:t>o</w:t>
      </w:r>
      <w:r>
        <w:t xml:space="preserve">rology  </w:t>
      </w:r>
      <w:hyperlink r:id="rId24" w:history="1">
        <w:r w:rsidRPr="00A26083">
          <w:rPr>
            <w:rStyle w:val="Hyperlink"/>
            <w:sz w:val="24"/>
            <w:szCs w:val="24"/>
          </w:rPr>
          <w:t>http://www.bom.gov.au</w:t>
        </w:r>
      </w:hyperlink>
      <w:r>
        <w:t xml:space="preserve"> or other relevant weather apps should be checked prior to each training session.</w:t>
      </w:r>
    </w:p>
    <w:p w14:paraId="21A07EFA" w14:textId="3DBF2B92" w:rsidR="00965A2A" w:rsidRDefault="00965A2A" w:rsidP="006E1AAD">
      <w:pPr>
        <w:rPr>
          <w:sz w:val="24"/>
          <w:szCs w:val="24"/>
        </w:rPr>
      </w:pPr>
    </w:p>
    <w:p w14:paraId="69F7487E" w14:textId="4EA4FC6A" w:rsidR="009D2738" w:rsidRDefault="009D2738" w:rsidP="006E1AAD">
      <w:pPr>
        <w:rPr>
          <w:sz w:val="24"/>
          <w:szCs w:val="24"/>
        </w:rPr>
      </w:pPr>
    </w:p>
    <w:p w14:paraId="2A7444E7" w14:textId="498415F4" w:rsidR="009D2738" w:rsidRDefault="009D2738" w:rsidP="006E1AAD">
      <w:pPr>
        <w:rPr>
          <w:sz w:val="24"/>
          <w:szCs w:val="24"/>
        </w:rPr>
      </w:pPr>
    </w:p>
    <w:p w14:paraId="6B4B08C8" w14:textId="77777777" w:rsidR="009D2738" w:rsidRDefault="009D2738" w:rsidP="006E1AAD">
      <w:pPr>
        <w:rPr>
          <w:sz w:val="24"/>
          <w:szCs w:val="24"/>
        </w:rPr>
      </w:pPr>
    </w:p>
    <w:p w14:paraId="0344C47F" w14:textId="77777777" w:rsidR="004203D5" w:rsidRPr="006E1AAD" w:rsidRDefault="004203D5" w:rsidP="006E1AAD"/>
    <w:p w14:paraId="3A8449B7" w14:textId="389CC403" w:rsidR="004203D5" w:rsidRDefault="00686DFB" w:rsidP="006E1AAD">
      <w:pPr>
        <w:rPr>
          <w:b/>
          <w:bCs/>
          <w:sz w:val="24"/>
          <w:szCs w:val="24"/>
        </w:rPr>
      </w:pPr>
      <w:r>
        <w:lastRenderedPageBreak/>
        <w:t xml:space="preserve"> </w:t>
      </w:r>
      <w:r w:rsidR="00965A2A" w:rsidRPr="00965A2A">
        <w:rPr>
          <w:b/>
          <w:bCs/>
          <w:sz w:val="24"/>
          <w:szCs w:val="24"/>
        </w:rPr>
        <w:t>3.7</w:t>
      </w:r>
      <w:r w:rsidR="00965A2A">
        <w:t xml:space="preserve"> </w:t>
      </w:r>
      <w:r w:rsidRPr="00965A2A">
        <w:rPr>
          <w:b/>
          <w:bCs/>
          <w:sz w:val="24"/>
          <w:szCs w:val="24"/>
        </w:rPr>
        <w:t xml:space="preserve">Winter or Night Training </w:t>
      </w:r>
    </w:p>
    <w:p w14:paraId="71187B88" w14:textId="77777777" w:rsidR="009D2738" w:rsidRDefault="009D2738" w:rsidP="006E1AAD">
      <w:pPr>
        <w:rPr>
          <w:b/>
          <w:bCs/>
          <w:sz w:val="24"/>
          <w:szCs w:val="24"/>
        </w:rPr>
      </w:pPr>
    </w:p>
    <w:p w14:paraId="05995B62" w14:textId="2C484DF5" w:rsidR="00965A2A" w:rsidRDefault="00965A2A" w:rsidP="009D2738">
      <w:pPr>
        <w:pStyle w:val="NoSpacing"/>
        <w:ind w:left="567"/>
      </w:pPr>
      <w:r w:rsidRPr="0039545B">
        <w:t xml:space="preserve">In addition to the other safety precautions mentioned </w:t>
      </w:r>
      <w:r>
        <w:t xml:space="preserve">in </w:t>
      </w:r>
      <w:r w:rsidR="009D2738" w:rsidRPr="009D2738">
        <w:rPr>
          <w:b/>
          <w:bCs/>
          <w:i/>
          <w:iCs/>
        </w:rPr>
        <w:t>point</w:t>
      </w:r>
      <w:r w:rsidR="009D2738">
        <w:t xml:space="preserve"> </w:t>
      </w:r>
      <w:r w:rsidRPr="00965A2A">
        <w:rPr>
          <w:b/>
          <w:bCs/>
          <w:i/>
          <w:iCs/>
        </w:rPr>
        <w:t>3.5</w:t>
      </w:r>
      <w:r>
        <w:t xml:space="preserve"> </w:t>
      </w:r>
      <w:r w:rsidRPr="00965A2A">
        <w:rPr>
          <w:i/>
          <w:iCs/>
        </w:rPr>
        <w:t>‘on the water’</w:t>
      </w:r>
      <w:r>
        <w:rPr>
          <w:i/>
          <w:iCs/>
        </w:rPr>
        <w:t xml:space="preserve">, </w:t>
      </w:r>
      <w:r w:rsidRPr="0039545B">
        <w:t xml:space="preserve">training during the winter should be undertaken as close to the shoreline as possible. </w:t>
      </w:r>
    </w:p>
    <w:p w14:paraId="67537D2A" w14:textId="77777777" w:rsidR="00965A2A" w:rsidRPr="0039545B" w:rsidRDefault="00965A2A" w:rsidP="009D2738">
      <w:pPr>
        <w:pStyle w:val="NoSpacing"/>
      </w:pPr>
    </w:p>
    <w:p w14:paraId="29B0FAFC" w14:textId="15F80A5C" w:rsidR="00965A2A" w:rsidRDefault="00965A2A" w:rsidP="009D2738">
      <w:pPr>
        <w:pStyle w:val="NoSpacing"/>
        <w:ind w:left="567"/>
      </w:pPr>
      <w:r w:rsidRPr="0039545B">
        <w:t xml:space="preserve">Sweeps are to ensure that their dragon boat crews are appropriately dressed for </w:t>
      </w:r>
      <w:r>
        <w:t xml:space="preserve">both </w:t>
      </w:r>
      <w:r w:rsidRPr="0039545B">
        <w:t xml:space="preserve">winter </w:t>
      </w:r>
      <w:r>
        <w:t>and night training.</w:t>
      </w:r>
    </w:p>
    <w:p w14:paraId="0B1399F0" w14:textId="77777777" w:rsidR="009D2738" w:rsidRDefault="009D2738" w:rsidP="009D2738">
      <w:pPr>
        <w:pStyle w:val="NoSpacing"/>
      </w:pPr>
    </w:p>
    <w:p w14:paraId="4FEC0008" w14:textId="7BB9342D" w:rsidR="006E1AAD" w:rsidRDefault="006E1AAD" w:rsidP="009D2738">
      <w:pPr>
        <w:pStyle w:val="NoSpacing"/>
        <w:ind w:firstLine="567"/>
      </w:pPr>
      <w:r w:rsidRPr="006E1AAD">
        <w:t>Sweeps must be particularly vigilant at night. In addition</w:t>
      </w:r>
      <w:r w:rsidR="00202D93">
        <w:t>,</w:t>
      </w:r>
      <w:r w:rsidRPr="006E1AAD">
        <w:t xml:space="preserve"> sweeps are to ensure that: </w:t>
      </w:r>
    </w:p>
    <w:p w14:paraId="030F244E" w14:textId="77777777" w:rsidR="004203D5" w:rsidRPr="006E1AAD" w:rsidRDefault="004203D5" w:rsidP="009D2738">
      <w:pPr>
        <w:pStyle w:val="NoSpacing"/>
      </w:pPr>
    </w:p>
    <w:p w14:paraId="2BCA1A29" w14:textId="41CAC93A" w:rsidR="006E1AAD" w:rsidRPr="006E1AAD" w:rsidRDefault="009D2738" w:rsidP="0010557F">
      <w:pPr>
        <w:pStyle w:val="NoSpacing"/>
        <w:numPr>
          <w:ilvl w:val="0"/>
          <w:numId w:val="29"/>
        </w:numPr>
        <w:ind w:left="993" w:hanging="426"/>
      </w:pPr>
      <w:r>
        <w:t>B</w:t>
      </w:r>
      <w:r w:rsidR="006E1AAD" w:rsidRPr="006E1AAD">
        <w:t>oat lights are fitted on the dragon boat between sunset and sun rise and in periods of reduced visibility (if possible)</w:t>
      </w:r>
      <w:r w:rsidR="00CD3160">
        <w:t xml:space="preserve"> </w:t>
      </w:r>
      <w:r w:rsidR="008B35DE">
        <w:t xml:space="preserve">- </w:t>
      </w:r>
      <w:r w:rsidR="008B35DE" w:rsidRPr="006E1AAD">
        <w:t>refer</w:t>
      </w:r>
      <w:r w:rsidR="006E1AAD" w:rsidRPr="006E1AAD">
        <w:t xml:space="preserve"> to </w:t>
      </w:r>
      <w:r w:rsidR="002222FD">
        <w:t>State Maritime regulations for light requirements</w:t>
      </w:r>
    </w:p>
    <w:p w14:paraId="09497539" w14:textId="1D433001" w:rsidR="0039545B" w:rsidRPr="0039545B" w:rsidRDefault="0039545B" w:rsidP="0010557F">
      <w:pPr>
        <w:pStyle w:val="NoSpacing"/>
        <w:numPr>
          <w:ilvl w:val="0"/>
          <w:numId w:val="29"/>
        </w:numPr>
        <w:ind w:left="993" w:hanging="426"/>
      </w:pPr>
      <w:r w:rsidRPr="0039545B">
        <w:t>The lights are to be waterproof and brightly visible throughout the session</w:t>
      </w:r>
      <w:r w:rsidR="002222FD">
        <w:t xml:space="preserve"> (check batteries are working before leaving shore)</w:t>
      </w:r>
    </w:p>
    <w:p w14:paraId="6222B956" w14:textId="08E46CDC" w:rsidR="0039545B" w:rsidRPr="0039545B" w:rsidRDefault="0039545B" w:rsidP="0010557F">
      <w:pPr>
        <w:pStyle w:val="NoSpacing"/>
        <w:numPr>
          <w:ilvl w:val="0"/>
          <w:numId w:val="29"/>
        </w:numPr>
        <w:ind w:left="993" w:hanging="426"/>
      </w:pPr>
      <w:r w:rsidRPr="0039545B">
        <w:t xml:space="preserve">At least one high powered torch is carried between sunset and </w:t>
      </w:r>
      <w:r w:rsidR="008B35DE" w:rsidRPr="0039545B">
        <w:t xml:space="preserve">sunrise </w:t>
      </w:r>
      <w:r w:rsidR="008B35DE">
        <w:t>(</w:t>
      </w:r>
      <w:r w:rsidR="00965A2A">
        <w:t xml:space="preserve">check batteries are working before leaving shore </w:t>
      </w:r>
    </w:p>
    <w:p w14:paraId="692D09D5" w14:textId="59C46066" w:rsidR="0039545B" w:rsidRPr="0039545B" w:rsidRDefault="0039545B" w:rsidP="0010557F">
      <w:pPr>
        <w:pStyle w:val="NoSpacing"/>
        <w:numPr>
          <w:ilvl w:val="0"/>
          <w:numId w:val="29"/>
        </w:numPr>
        <w:ind w:left="993" w:hanging="426"/>
      </w:pPr>
      <w:r w:rsidRPr="0039545B">
        <w:t xml:space="preserve">At least two bailing tools are to be carried in the boat </w:t>
      </w:r>
    </w:p>
    <w:p w14:paraId="2CB43FB4" w14:textId="7F017076" w:rsidR="0039545B" w:rsidRPr="0039545B" w:rsidRDefault="009D2738" w:rsidP="0010557F">
      <w:pPr>
        <w:pStyle w:val="NoSpacing"/>
        <w:numPr>
          <w:ilvl w:val="0"/>
          <w:numId w:val="29"/>
        </w:numPr>
        <w:ind w:left="993" w:hanging="426"/>
      </w:pPr>
      <w:r>
        <w:t>T</w:t>
      </w:r>
      <w:r w:rsidR="0039545B" w:rsidRPr="0039545B">
        <w:t xml:space="preserve">hey have an excellent working knowledge of the </w:t>
      </w:r>
      <w:r w:rsidR="002222FD">
        <w:t xml:space="preserve">local Maritime Regulations </w:t>
      </w:r>
    </w:p>
    <w:p w14:paraId="19FCAE71" w14:textId="01048934" w:rsidR="0039545B" w:rsidRPr="0039545B" w:rsidRDefault="0039545B" w:rsidP="0010557F">
      <w:pPr>
        <w:pStyle w:val="NoSpacing"/>
        <w:numPr>
          <w:ilvl w:val="0"/>
          <w:numId w:val="29"/>
        </w:numPr>
        <w:ind w:left="993" w:hanging="426"/>
      </w:pPr>
      <w:r w:rsidRPr="0039545B">
        <w:t>Lifejackets/PFDs are recommended to be worn from sunset to sunrise particularly in Alpine</w:t>
      </w:r>
      <w:r w:rsidR="001818CB">
        <w:t>/cooler climate</w:t>
      </w:r>
      <w:r w:rsidRPr="0039545B">
        <w:t xml:space="preserve"> conditions during winter paddling when the water temperature is below 18 degrees</w:t>
      </w:r>
    </w:p>
    <w:p w14:paraId="407F537E" w14:textId="2C65A91C" w:rsidR="0039545B" w:rsidRPr="0039545B" w:rsidRDefault="00AF6588" w:rsidP="0010557F">
      <w:pPr>
        <w:pStyle w:val="NoSpacing"/>
        <w:numPr>
          <w:ilvl w:val="0"/>
          <w:numId w:val="29"/>
        </w:numPr>
        <w:ind w:left="993" w:hanging="426"/>
      </w:pPr>
      <w:r>
        <w:t>They k</w:t>
      </w:r>
      <w:r w:rsidR="0039545B" w:rsidRPr="0039545B">
        <w:t xml:space="preserve">now their local area so that if an ambulance is called, they know the street address for </w:t>
      </w:r>
      <w:r w:rsidR="008B35DE" w:rsidRPr="0039545B">
        <w:t>directions.</w:t>
      </w:r>
      <w:r w:rsidR="0039545B" w:rsidRPr="0039545B">
        <w:t xml:space="preserve"> </w:t>
      </w:r>
    </w:p>
    <w:p w14:paraId="04E80B8B" w14:textId="25982CC4" w:rsidR="0039545B" w:rsidRPr="0039545B" w:rsidRDefault="0039545B" w:rsidP="0039545B"/>
    <w:p w14:paraId="78008226" w14:textId="77777777" w:rsidR="0039545B" w:rsidRPr="0039545B" w:rsidRDefault="0039545B" w:rsidP="0039545B"/>
    <w:p w14:paraId="6B7AAFEE" w14:textId="430A0C4D" w:rsidR="0039545B" w:rsidRPr="00CD3160" w:rsidRDefault="00CD3160" w:rsidP="0039545B">
      <w:pPr>
        <w:rPr>
          <w:sz w:val="24"/>
          <w:szCs w:val="24"/>
        </w:rPr>
      </w:pPr>
      <w:r w:rsidRPr="00CD3160">
        <w:rPr>
          <w:b/>
          <w:bCs/>
          <w:sz w:val="24"/>
          <w:szCs w:val="24"/>
        </w:rPr>
        <w:t xml:space="preserve">3.8 </w:t>
      </w:r>
      <w:r w:rsidR="0039545B" w:rsidRPr="00CD3160">
        <w:rPr>
          <w:b/>
          <w:bCs/>
          <w:sz w:val="24"/>
          <w:szCs w:val="24"/>
        </w:rPr>
        <w:t xml:space="preserve">Capsize </w:t>
      </w:r>
      <w:r w:rsidR="008B35DE" w:rsidRPr="00CD3160">
        <w:rPr>
          <w:b/>
          <w:bCs/>
          <w:sz w:val="24"/>
          <w:szCs w:val="24"/>
        </w:rPr>
        <w:t>Procedure.</w:t>
      </w:r>
      <w:r w:rsidR="0039545B" w:rsidRPr="00CD3160">
        <w:rPr>
          <w:b/>
          <w:bCs/>
          <w:sz w:val="24"/>
          <w:szCs w:val="24"/>
        </w:rPr>
        <w:t xml:space="preserve"> </w:t>
      </w:r>
    </w:p>
    <w:p w14:paraId="4C144C60" w14:textId="77777777" w:rsidR="0039545B" w:rsidRDefault="0039545B" w:rsidP="0039545B"/>
    <w:p w14:paraId="7F757F34" w14:textId="67B70205" w:rsidR="00CD3160" w:rsidRDefault="00724B02" w:rsidP="003A40ED">
      <w:pPr>
        <w:ind w:left="284"/>
      </w:pPr>
      <w:r w:rsidRPr="0039545B">
        <w:t>If</w:t>
      </w:r>
      <w:r w:rsidR="0039545B" w:rsidRPr="0039545B">
        <w:t xml:space="preserve"> a dragon boat sinks or capsizes the following must be followed to ensure minimal harm to p</w:t>
      </w:r>
      <w:r w:rsidR="00CD3160">
        <w:t>articipants</w:t>
      </w:r>
      <w:r w:rsidR="0039545B" w:rsidRPr="0039545B">
        <w:t>.</w:t>
      </w:r>
      <w:r w:rsidR="00CD3160">
        <w:t xml:space="preserve"> AusDBF capsize drill can be viewed here - </w:t>
      </w:r>
      <w:hyperlink r:id="rId25" w:history="1">
        <w:r w:rsidR="00CD3160" w:rsidRPr="00A26083">
          <w:rPr>
            <w:rStyle w:val="Hyperlink"/>
          </w:rPr>
          <w:t>https://www.youtube.com/watch?v=go4w1Q8q3FU&amp;feature=youtu.be</w:t>
        </w:r>
      </w:hyperlink>
    </w:p>
    <w:p w14:paraId="6A8ADB74" w14:textId="2E721D4F" w:rsidR="0039545B" w:rsidRDefault="0039545B" w:rsidP="0039545B"/>
    <w:p w14:paraId="761BC1BC" w14:textId="322ED10B" w:rsidR="00612DBE" w:rsidRDefault="00612DBE" w:rsidP="0010557F">
      <w:pPr>
        <w:pStyle w:val="ListParagraph"/>
        <w:numPr>
          <w:ilvl w:val="0"/>
          <w:numId w:val="11"/>
        </w:numPr>
      </w:pPr>
      <w:r w:rsidRPr="00287D2F">
        <w:t xml:space="preserve">In all situations the </w:t>
      </w:r>
      <w:r>
        <w:t>S</w:t>
      </w:r>
      <w:r w:rsidRPr="00287D2F">
        <w:t xml:space="preserve">weep </w:t>
      </w:r>
      <w:r>
        <w:t>is to</w:t>
      </w:r>
      <w:r w:rsidRPr="00287D2F">
        <w:t xml:space="preserve"> remain in control of t</w:t>
      </w:r>
      <w:r>
        <w:t>he boat</w:t>
      </w:r>
      <w:r w:rsidRPr="00287D2F">
        <w:t xml:space="preserve"> and, in a race situation, await the arrival of the rescue boats. </w:t>
      </w:r>
    </w:p>
    <w:p w14:paraId="21E43F50" w14:textId="77777777" w:rsidR="00612DBE" w:rsidRDefault="00612DBE" w:rsidP="00612DBE"/>
    <w:p w14:paraId="1D0594E0" w14:textId="77777777" w:rsidR="00612DBE" w:rsidRPr="00287D2F" w:rsidRDefault="00612DBE" w:rsidP="0010557F">
      <w:pPr>
        <w:pStyle w:val="NoSpacing"/>
        <w:numPr>
          <w:ilvl w:val="0"/>
          <w:numId w:val="12"/>
        </w:numPr>
        <w:ind w:left="993" w:hanging="284"/>
      </w:pPr>
      <w:r w:rsidRPr="00287D2F">
        <w:t xml:space="preserve">The main concern should be </w:t>
      </w:r>
      <w:r>
        <w:t>participants</w:t>
      </w:r>
      <w:r w:rsidRPr="00287D2F">
        <w:t xml:space="preserve">’ welfare. </w:t>
      </w:r>
    </w:p>
    <w:p w14:paraId="3AC7A967" w14:textId="519BFB0C" w:rsidR="0039545B" w:rsidRPr="0039545B" w:rsidRDefault="00CD3160" w:rsidP="0010557F">
      <w:pPr>
        <w:pStyle w:val="NoSpacing"/>
        <w:numPr>
          <w:ilvl w:val="0"/>
          <w:numId w:val="12"/>
        </w:numPr>
        <w:ind w:left="993" w:hanging="284"/>
      </w:pPr>
      <w:r>
        <w:t>Participants to</w:t>
      </w:r>
      <w:r w:rsidR="0039545B" w:rsidRPr="0039545B">
        <w:t xml:space="preserve"> </w:t>
      </w:r>
      <w:r>
        <w:t>r</w:t>
      </w:r>
      <w:r w:rsidR="0039545B" w:rsidRPr="0039545B">
        <w:t xml:space="preserve">emain calm. </w:t>
      </w:r>
    </w:p>
    <w:p w14:paraId="18BAA0B3" w14:textId="2A6D797F" w:rsidR="0039545B" w:rsidRPr="0039545B" w:rsidRDefault="0039545B" w:rsidP="0010557F">
      <w:pPr>
        <w:pStyle w:val="NoSpacing"/>
        <w:numPr>
          <w:ilvl w:val="0"/>
          <w:numId w:val="12"/>
        </w:numPr>
        <w:ind w:left="993" w:hanging="284"/>
      </w:pPr>
      <w:r w:rsidRPr="0039545B">
        <w:t>Each pa</w:t>
      </w:r>
      <w:r w:rsidR="00AA46CD">
        <w:t>rticipant</w:t>
      </w:r>
      <w:r w:rsidRPr="0039545B">
        <w:t xml:space="preserve"> should immediately account for their </w:t>
      </w:r>
      <w:r w:rsidR="00CD3160">
        <w:t xml:space="preserve">seat </w:t>
      </w:r>
      <w:r w:rsidRPr="0039545B">
        <w:t xml:space="preserve">buddy </w:t>
      </w:r>
    </w:p>
    <w:p w14:paraId="4AB3A30E" w14:textId="42A87E37" w:rsidR="0039545B" w:rsidRPr="00CD3160" w:rsidRDefault="0039545B" w:rsidP="0010557F">
      <w:pPr>
        <w:pStyle w:val="NoSpacing"/>
        <w:numPr>
          <w:ilvl w:val="0"/>
          <w:numId w:val="12"/>
        </w:numPr>
        <w:ind w:left="993" w:hanging="284"/>
      </w:pPr>
      <w:r w:rsidRPr="0039545B">
        <w:t xml:space="preserve">The sweep should immediately ensure that all </w:t>
      </w:r>
      <w:r w:rsidR="00CD3160">
        <w:t>participants</w:t>
      </w:r>
      <w:r w:rsidRPr="0039545B">
        <w:t xml:space="preserve"> are accounted for by </w:t>
      </w:r>
      <w:r w:rsidR="00AA46CD" w:rsidRPr="00CD3160">
        <w:t>numbering off from the front left</w:t>
      </w:r>
      <w:r w:rsidRPr="00CD3160">
        <w:t xml:space="preserve">. </w:t>
      </w:r>
    </w:p>
    <w:p w14:paraId="68833A7B" w14:textId="3E276F30" w:rsidR="0039545B" w:rsidRPr="0039545B" w:rsidRDefault="00CD3160" w:rsidP="0010557F">
      <w:pPr>
        <w:pStyle w:val="NoSpacing"/>
        <w:numPr>
          <w:ilvl w:val="0"/>
          <w:numId w:val="12"/>
        </w:numPr>
        <w:ind w:left="993" w:hanging="284"/>
      </w:pPr>
      <w:r>
        <w:t>Participants</w:t>
      </w:r>
      <w:r w:rsidR="0039545B" w:rsidRPr="0039545B">
        <w:t xml:space="preserve"> must stay with the dragon boat and leave it in position. </w:t>
      </w:r>
    </w:p>
    <w:p w14:paraId="0D677E31" w14:textId="6A03D86E" w:rsidR="0039545B" w:rsidRDefault="0039545B" w:rsidP="0010557F">
      <w:pPr>
        <w:pStyle w:val="NoSpacing"/>
        <w:numPr>
          <w:ilvl w:val="0"/>
          <w:numId w:val="12"/>
        </w:numPr>
        <w:ind w:left="993" w:hanging="284"/>
      </w:pPr>
      <w:r w:rsidRPr="0039545B">
        <w:t xml:space="preserve">No one is to swim underneath an overturned dragon boat </w:t>
      </w:r>
    </w:p>
    <w:p w14:paraId="10C79FC5" w14:textId="77777777" w:rsidR="00612DBE" w:rsidRDefault="00612DBE" w:rsidP="0010557F">
      <w:pPr>
        <w:pStyle w:val="NoSpacing"/>
        <w:numPr>
          <w:ilvl w:val="0"/>
          <w:numId w:val="12"/>
        </w:numPr>
        <w:ind w:left="993" w:hanging="284"/>
      </w:pPr>
      <w:r>
        <w:t>Participants</w:t>
      </w:r>
      <w:r w:rsidRPr="00287D2F">
        <w:t xml:space="preserve"> may recover their paddles if they are within easy reach</w:t>
      </w:r>
      <w:r>
        <w:t xml:space="preserve"> and safe to do so</w:t>
      </w:r>
      <w:r w:rsidRPr="00287D2F">
        <w:t xml:space="preserve">. </w:t>
      </w:r>
    </w:p>
    <w:p w14:paraId="49D2AAD8" w14:textId="25AC5193" w:rsidR="00CD3160" w:rsidRDefault="00CD3160" w:rsidP="0010557F">
      <w:pPr>
        <w:pStyle w:val="NoSpacing"/>
        <w:numPr>
          <w:ilvl w:val="0"/>
          <w:numId w:val="12"/>
        </w:numPr>
        <w:ind w:left="993" w:hanging="284"/>
      </w:pPr>
      <w:r>
        <w:t>Participants to evenly space themselves around the dragon boat</w:t>
      </w:r>
      <w:r w:rsidR="0039545B" w:rsidRPr="0039545B">
        <w:t xml:space="preserve"> </w:t>
      </w:r>
      <w:r>
        <w:t>and hold onto it</w:t>
      </w:r>
    </w:p>
    <w:p w14:paraId="72EA610F" w14:textId="22BA2266" w:rsidR="000E2311" w:rsidRDefault="000E2311" w:rsidP="0010557F">
      <w:pPr>
        <w:pStyle w:val="NoSpacing"/>
        <w:numPr>
          <w:ilvl w:val="0"/>
          <w:numId w:val="12"/>
        </w:numPr>
        <w:ind w:left="993" w:hanging="284"/>
      </w:pPr>
      <w:r w:rsidRPr="00287D2F">
        <w:t xml:space="preserve">The sweep may authorise the dragon boat to be rolled back to the upturned position and used to support the </w:t>
      </w:r>
      <w:r>
        <w:t>participants</w:t>
      </w:r>
      <w:r w:rsidRPr="00287D2F">
        <w:t xml:space="preserve"> by individuals holding onto the gunwales providing </w:t>
      </w:r>
      <w:r w:rsidR="008B35DE" w:rsidRPr="00612DBE">
        <w:t>it’s</w:t>
      </w:r>
      <w:r w:rsidR="00295068">
        <w:t xml:space="preserve"> </w:t>
      </w:r>
      <w:r w:rsidRPr="00287D2F">
        <w:t xml:space="preserve">safe to do so. </w:t>
      </w:r>
    </w:p>
    <w:p w14:paraId="2B71DCD3" w14:textId="73BB4C29" w:rsidR="00287D2F" w:rsidRDefault="000E2311" w:rsidP="0010557F">
      <w:pPr>
        <w:pStyle w:val="NoSpacing"/>
        <w:numPr>
          <w:ilvl w:val="0"/>
          <w:numId w:val="12"/>
        </w:numPr>
        <w:ind w:left="993" w:hanging="284"/>
      </w:pPr>
      <w:r w:rsidRPr="00287D2F">
        <w:t xml:space="preserve">the </w:t>
      </w:r>
      <w:r w:rsidR="00202D93">
        <w:t>S</w:t>
      </w:r>
      <w:r w:rsidRPr="00287D2F">
        <w:t xml:space="preserve">weep remains </w:t>
      </w:r>
      <w:r w:rsidR="00202D93">
        <w:t>with the boat</w:t>
      </w:r>
      <w:r w:rsidRPr="00287D2F">
        <w:t xml:space="preserve"> until all the </w:t>
      </w:r>
      <w:r w:rsidR="00612DBE">
        <w:t>participants from the</w:t>
      </w:r>
      <w:r w:rsidRPr="00287D2F">
        <w:t xml:space="preserve"> crew have been </w:t>
      </w:r>
      <w:r w:rsidR="008B35DE" w:rsidRPr="00287D2F">
        <w:t>rescued.</w:t>
      </w:r>
    </w:p>
    <w:p w14:paraId="1E6373CC" w14:textId="77777777" w:rsidR="00AF6588" w:rsidRPr="00287D2F" w:rsidRDefault="00AF6588" w:rsidP="00AF6588">
      <w:pPr>
        <w:pStyle w:val="NoSpacing"/>
        <w:numPr>
          <w:ilvl w:val="0"/>
          <w:numId w:val="12"/>
        </w:numPr>
        <w:ind w:left="993" w:hanging="284"/>
      </w:pPr>
      <w:r w:rsidRPr="00287D2F">
        <w:t xml:space="preserve">When on shore do another head count. </w:t>
      </w:r>
    </w:p>
    <w:p w14:paraId="7365AB24" w14:textId="77777777" w:rsidR="00AF6588" w:rsidRDefault="00AF6588" w:rsidP="00AF6588">
      <w:pPr>
        <w:pStyle w:val="NoSpacing"/>
        <w:ind w:left="993"/>
      </w:pPr>
    </w:p>
    <w:p w14:paraId="40B63BCF" w14:textId="66FDCB31" w:rsidR="00287D2F" w:rsidRDefault="00287D2F" w:rsidP="00287D2F"/>
    <w:p w14:paraId="31690AA4" w14:textId="25CA0860" w:rsidR="00AF6588" w:rsidRDefault="00AF6588" w:rsidP="00287D2F"/>
    <w:p w14:paraId="52B019B3" w14:textId="48D6C52A" w:rsidR="00AF6588" w:rsidRDefault="00AF6588" w:rsidP="00287D2F"/>
    <w:p w14:paraId="7256ADA1" w14:textId="024FDD5F" w:rsidR="00AF6588" w:rsidRDefault="00AF6588" w:rsidP="00287D2F"/>
    <w:p w14:paraId="4CEC3DEF" w14:textId="77777777" w:rsidR="00AF6588" w:rsidRPr="00287D2F" w:rsidRDefault="00AF6588" w:rsidP="00287D2F"/>
    <w:p w14:paraId="1B2017CD" w14:textId="3BF4B363" w:rsidR="00287D2F" w:rsidRDefault="00287D2F" w:rsidP="0010557F">
      <w:pPr>
        <w:pStyle w:val="ListParagraph"/>
        <w:numPr>
          <w:ilvl w:val="0"/>
          <w:numId w:val="11"/>
        </w:numPr>
      </w:pPr>
      <w:r w:rsidRPr="00287D2F">
        <w:lastRenderedPageBreak/>
        <w:t xml:space="preserve">On the arrival of the rescue boats, </w:t>
      </w:r>
      <w:r w:rsidR="00612DBE">
        <w:t>participants</w:t>
      </w:r>
      <w:r w:rsidRPr="00287D2F">
        <w:t xml:space="preserve"> should move as directed by the operators of the rescue boats. </w:t>
      </w:r>
    </w:p>
    <w:p w14:paraId="59BBD2D0" w14:textId="77777777" w:rsidR="00287D2F" w:rsidRPr="00287D2F" w:rsidRDefault="00287D2F" w:rsidP="003A40ED">
      <w:pPr>
        <w:pStyle w:val="NoSpacing"/>
      </w:pPr>
    </w:p>
    <w:p w14:paraId="393DD7E2" w14:textId="361777A7" w:rsidR="00287D2F" w:rsidRDefault="00287D2F" w:rsidP="0010557F">
      <w:pPr>
        <w:pStyle w:val="NoSpacing"/>
        <w:numPr>
          <w:ilvl w:val="0"/>
          <w:numId w:val="13"/>
        </w:numPr>
        <w:ind w:left="993" w:hanging="284"/>
      </w:pPr>
      <w:r w:rsidRPr="00287D2F">
        <w:t xml:space="preserve">If there are insufficient rescue boats to rescue all </w:t>
      </w:r>
      <w:r w:rsidR="00612DBE">
        <w:t>participants</w:t>
      </w:r>
      <w:r w:rsidRPr="00287D2F">
        <w:t xml:space="preserve"> in one go and the water conditions are </w:t>
      </w:r>
      <w:r w:rsidR="00AF6588">
        <w:t>calm</w:t>
      </w:r>
      <w:r w:rsidRPr="00287D2F">
        <w:t xml:space="preserve">, or it is shallow, </w:t>
      </w:r>
      <w:r w:rsidR="00612DBE">
        <w:t>participants</w:t>
      </w:r>
      <w:r w:rsidRPr="00287D2F">
        <w:t xml:space="preserve"> </w:t>
      </w:r>
      <w:r w:rsidR="00612DBE">
        <w:t xml:space="preserve">to </w:t>
      </w:r>
      <w:r w:rsidRPr="00287D2F">
        <w:t xml:space="preserve">remain with the dragon boat </w:t>
      </w:r>
      <w:r w:rsidR="00612DBE">
        <w:t>until further instructions are given by the relevant authorities</w:t>
      </w:r>
    </w:p>
    <w:p w14:paraId="7F77C42B" w14:textId="7C7AE651" w:rsidR="00287D2F" w:rsidRDefault="00287D2F" w:rsidP="0010557F">
      <w:pPr>
        <w:pStyle w:val="NoSpacing"/>
        <w:numPr>
          <w:ilvl w:val="0"/>
          <w:numId w:val="13"/>
        </w:numPr>
        <w:ind w:left="993" w:hanging="284"/>
      </w:pPr>
      <w:r w:rsidRPr="00287D2F">
        <w:t xml:space="preserve">Once </w:t>
      </w:r>
      <w:r w:rsidR="00612DBE">
        <w:t>all participants</w:t>
      </w:r>
      <w:r w:rsidRPr="00287D2F">
        <w:t xml:space="preserve"> </w:t>
      </w:r>
      <w:r w:rsidR="00612DBE">
        <w:t>are safe and back on land</w:t>
      </w:r>
      <w:r w:rsidR="003A40ED">
        <w:t xml:space="preserve">, </w:t>
      </w:r>
      <w:r w:rsidRPr="00287D2F">
        <w:t>dragon boat</w:t>
      </w:r>
      <w:r w:rsidR="003A40ED">
        <w:t xml:space="preserve"> can then be recovered.</w:t>
      </w:r>
    </w:p>
    <w:p w14:paraId="428E4ABF" w14:textId="77777777" w:rsidR="00AF6588" w:rsidRPr="00287D2F" w:rsidRDefault="00AF6588" w:rsidP="00AF6588">
      <w:pPr>
        <w:pStyle w:val="NoSpacing"/>
        <w:numPr>
          <w:ilvl w:val="0"/>
          <w:numId w:val="13"/>
        </w:numPr>
        <w:ind w:left="993" w:hanging="284"/>
      </w:pPr>
      <w:r w:rsidRPr="00287D2F">
        <w:t xml:space="preserve">When on shore do another head count. </w:t>
      </w:r>
    </w:p>
    <w:p w14:paraId="11E2BD8B" w14:textId="77777777" w:rsidR="00AF6588" w:rsidRDefault="00AF6588" w:rsidP="00AF6588">
      <w:pPr>
        <w:pStyle w:val="NoSpacing"/>
        <w:ind w:left="993"/>
      </w:pPr>
    </w:p>
    <w:p w14:paraId="35D27EF1" w14:textId="77777777" w:rsidR="00C24BA1" w:rsidRDefault="00C24BA1" w:rsidP="00C24BA1">
      <w:pPr>
        <w:pStyle w:val="NoSpacing"/>
      </w:pPr>
    </w:p>
    <w:p w14:paraId="30ADA1A1" w14:textId="7ECA40A6" w:rsidR="00287D2F" w:rsidRDefault="00287D2F" w:rsidP="0010557F">
      <w:pPr>
        <w:pStyle w:val="NoSpacing"/>
        <w:numPr>
          <w:ilvl w:val="0"/>
          <w:numId w:val="11"/>
        </w:numPr>
        <w:ind w:hanging="294"/>
      </w:pPr>
      <w:r w:rsidRPr="00287D2F">
        <w:t xml:space="preserve">If a rescue boat is not immediately available the Sweep, after accounting for </w:t>
      </w:r>
      <w:r w:rsidR="00202D93">
        <w:t>all</w:t>
      </w:r>
      <w:r w:rsidRPr="00287D2F">
        <w:t xml:space="preserve"> </w:t>
      </w:r>
      <w:r w:rsidR="00C4062D">
        <w:t>participants</w:t>
      </w:r>
      <w:r w:rsidRPr="00287D2F">
        <w:t xml:space="preserve">, must take action to ensure that </w:t>
      </w:r>
      <w:r w:rsidR="00202D93">
        <w:t xml:space="preserve">all </w:t>
      </w:r>
      <w:r w:rsidR="00C4062D">
        <w:t>participants</w:t>
      </w:r>
      <w:r w:rsidRPr="00287D2F">
        <w:t xml:space="preserve"> do not remain in the water longer than is </w:t>
      </w:r>
      <w:r w:rsidR="00724B02" w:rsidRPr="00287D2F">
        <w:t>necessary</w:t>
      </w:r>
      <w:r w:rsidRPr="00287D2F">
        <w:t xml:space="preserve">. This is particularly the case in winter </w:t>
      </w:r>
      <w:r w:rsidR="00AA46CD" w:rsidRPr="003A40ED">
        <w:t>training</w:t>
      </w:r>
      <w:r w:rsidRPr="00287D2F">
        <w:t xml:space="preserve"> where immersion in the water will result in hypothermia. </w:t>
      </w:r>
    </w:p>
    <w:p w14:paraId="34D8E382" w14:textId="77777777" w:rsidR="00C24BA1" w:rsidRDefault="00C24BA1" w:rsidP="00C24BA1">
      <w:pPr>
        <w:pStyle w:val="NoSpacing"/>
      </w:pPr>
    </w:p>
    <w:p w14:paraId="7CE803D4" w14:textId="2CD83997" w:rsidR="00C24BA1" w:rsidRDefault="00C24BA1" w:rsidP="00C24BA1">
      <w:pPr>
        <w:pStyle w:val="NoSpacing"/>
        <w:ind w:left="709"/>
      </w:pPr>
      <w:r>
        <w:t>T</w:t>
      </w:r>
      <w:r w:rsidRPr="00287D2F">
        <w:t xml:space="preserve">he Sweep </w:t>
      </w:r>
      <w:r>
        <w:t xml:space="preserve">will </w:t>
      </w:r>
      <w:r w:rsidRPr="00287D2F">
        <w:t>i</w:t>
      </w:r>
      <w:r>
        <w:t xml:space="preserve">ssue instructions for </w:t>
      </w:r>
      <w:r w:rsidR="008B35DE">
        <w:t xml:space="preserve">the </w:t>
      </w:r>
      <w:r w:rsidR="008B35DE" w:rsidRPr="00287D2F">
        <w:t>participants</w:t>
      </w:r>
      <w:r w:rsidRPr="00287D2F">
        <w:t xml:space="preserve"> to swim together (as a group) to the nearest point of land. </w:t>
      </w:r>
    </w:p>
    <w:p w14:paraId="6C39F11A" w14:textId="77777777" w:rsidR="00AC1FC9" w:rsidRPr="00287D2F" w:rsidRDefault="00AC1FC9" w:rsidP="00C24BA1">
      <w:pPr>
        <w:pStyle w:val="NoSpacing"/>
        <w:ind w:left="709"/>
      </w:pPr>
    </w:p>
    <w:p w14:paraId="6BE7D2A0" w14:textId="77777777" w:rsidR="00C24BA1" w:rsidRPr="00287D2F" w:rsidRDefault="00C24BA1" w:rsidP="0010557F">
      <w:pPr>
        <w:pStyle w:val="NoSpacing"/>
        <w:numPr>
          <w:ilvl w:val="0"/>
          <w:numId w:val="14"/>
        </w:numPr>
        <w:ind w:left="993" w:hanging="284"/>
      </w:pPr>
      <w:r w:rsidRPr="00287D2F">
        <w:t xml:space="preserve">It is important that all </w:t>
      </w:r>
      <w:r>
        <w:t>participants</w:t>
      </w:r>
      <w:r w:rsidRPr="00287D2F">
        <w:t xml:space="preserve"> swim together; stronger swimmers helping the weaker ones. </w:t>
      </w:r>
    </w:p>
    <w:p w14:paraId="37884108" w14:textId="77777777" w:rsidR="00C24BA1" w:rsidRPr="00287D2F" w:rsidRDefault="00C24BA1" w:rsidP="0010557F">
      <w:pPr>
        <w:pStyle w:val="NoSpacing"/>
        <w:numPr>
          <w:ilvl w:val="0"/>
          <w:numId w:val="14"/>
        </w:numPr>
        <w:ind w:left="993" w:hanging="284"/>
      </w:pPr>
      <w:r w:rsidRPr="00287D2F">
        <w:t xml:space="preserve">If there are other water craft present </w:t>
      </w:r>
      <w:r>
        <w:t>participants</w:t>
      </w:r>
      <w:r w:rsidRPr="00287D2F">
        <w:t xml:space="preserve"> should attempt to ‘flag’ them down for assistance. </w:t>
      </w:r>
    </w:p>
    <w:p w14:paraId="3CBF4997" w14:textId="1E10CB0D" w:rsidR="00287D2F" w:rsidRDefault="00287D2F" w:rsidP="0010557F">
      <w:pPr>
        <w:pStyle w:val="ListParagraph"/>
        <w:numPr>
          <w:ilvl w:val="0"/>
          <w:numId w:val="14"/>
        </w:numPr>
        <w:ind w:left="993" w:hanging="284"/>
      </w:pPr>
      <w:r w:rsidRPr="00287D2F">
        <w:t xml:space="preserve">If the environmental conditions allow it the sweep may instruct a couple of </w:t>
      </w:r>
      <w:r w:rsidR="00C4062D">
        <w:t>participants</w:t>
      </w:r>
      <w:r w:rsidRPr="00287D2F">
        <w:t xml:space="preserve"> to remain with the boat to assist in its rescue. </w:t>
      </w:r>
    </w:p>
    <w:p w14:paraId="14F62639" w14:textId="77777777" w:rsidR="00AF6588" w:rsidRPr="00287D2F" w:rsidRDefault="00AF6588" w:rsidP="00AF6588">
      <w:pPr>
        <w:pStyle w:val="NoSpacing"/>
        <w:numPr>
          <w:ilvl w:val="0"/>
          <w:numId w:val="14"/>
        </w:numPr>
        <w:ind w:left="993" w:hanging="284"/>
      </w:pPr>
      <w:r w:rsidRPr="00287D2F">
        <w:t xml:space="preserve">When on shore do another head count. </w:t>
      </w:r>
    </w:p>
    <w:p w14:paraId="054A784F" w14:textId="77777777" w:rsidR="00AF6588" w:rsidRDefault="00AF6588" w:rsidP="00AF6588">
      <w:pPr>
        <w:pStyle w:val="ListParagraph"/>
        <w:ind w:left="993"/>
      </w:pPr>
    </w:p>
    <w:p w14:paraId="5A146F77" w14:textId="77777777" w:rsidR="00AC1FC9" w:rsidRPr="00287D2F" w:rsidRDefault="00AC1FC9" w:rsidP="00AC1FC9">
      <w:pPr>
        <w:pStyle w:val="ListParagraph"/>
        <w:ind w:left="993"/>
      </w:pPr>
    </w:p>
    <w:p w14:paraId="18454E00" w14:textId="37B81F60" w:rsidR="00287D2F" w:rsidRDefault="00287D2F" w:rsidP="0010557F">
      <w:pPr>
        <w:pStyle w:val="ListParagraph"/>
        <w:numPr>
          <w:ilvl w:val="0"/>
          <w:numId w:val="11"/>
        </w:numPr>
      </w:pPr>
      <w:r w:rsidRPr="00287D2F">
        <w:t xml:space="preserve">If a capsize occurs in </w:t>
      </w:r>
      <w:r w:rsidR="00AC1FC9">
        <w:t xml:space="preserve">the warmer months </w:t>
      </w:r>
      <w:r w:rsidRPr="00287D2F">
        <w:t xml:space="preserve">and </w:t>
      </w:r>
      <w:r w:rsidR="001818CB" w:rsidRPr="00287D2F">
        <w:t>hyp</w:t>
      </w:r>
      <w:r w:rsidR="001818CB">
        <w:t>o</w:t>
      </w:r>
      <w:r w:rsidR="001818CB" w:rsidRPr="00287D2F">
        <w:t xml:space="preserve">thermia </w:t>
      </w:r>
      <w:r w:rsidRPr="00287D2F">
        <w:t>is unlikely</w:t>
      </w:r>
      <w:r w:rsidR="001818CB">
        <w:t>,</w:t>
      </w:r>
      <w:r w:rsidRPr="00287D2F">
        <w:t xml:space="preserve"> the Sweep may assess that it would be better for the </w:t>
      </w:r>
      <w:r w:rsidR="00C4062D">
        <w:t>participants</w:t>
      </w:r>
      <w:r w:rsidRPr="00287D2F">
        <w:t xml:space="preserve"> to remain with the </w:t>
      </w:r>
      <w:r w:rsidR="001818CB">
        <w:t>b</w:t>
      </w:r>
      <w:r w:rsidR="001818CB" w:rsidRPr="00287D2F">
        <w:t xml:space="preserve">oat </w:t>
      </w:r>
      <w:r w:rsidRPr="00287D2F">
        <w:t xml:space="preserve">instead of swimming to shore. If this occurs </w:t>
      </w:r>
      <w:r w:rsidR="00C4062D">
        <w:t>participants</w:t>
      </w:r>
      <w:r w:rsidRPr="00287D2F">
        <w:t xml:space="preserve"> should carefully turn the boat right side </w:t>
      </w:r>
      <w:r w:rsidR="00724B02" w:rsidRPr="00287D2F">
        <w:t>up and</w:t>
      </w:r>
      <w:r w:rsidRPr="00287D2F">
        <w:t xml:space="preserve"> swim it to the nearest accessible bank. </w:t>
      </w:r>
    </w:p>
    <w:p w14:paraId="1C4D8C13" w14:textId="77777777" w:rsidR="00287D2F" w:rsidRPr="00287D2F" w:rsidRDefault="00287D2F" w:rsidP="00AC1FC9">
      <w:pPr>
        <w:pStyle w:val="NoSpacing"/>
      </w:pPr>
    </w:p>
    <w:p w14:paraId="35CE2174" w14:textId="1A6B72A7" w:rsidR="00287D2F" w:rsidRPr="00287D2F" w:rsidRDefault="00287D2F" w:rsidP="0010557F">
      <w:pPr>
        <w:pStyle w:val="NoSpacing"/>
        <w:numPr>
          <w:ilvl w:val="0"/>
          <w:numId w:val="15"/>
        </w:numPr>
        <w:ind w:left="993" w:hanging="284"/>
      </w:pPr>
      <w:r w:rsidRPr="00287D2F">
        <w:t xml:space="preserve">The whole team should move with the boat. </w:t>
      </w:r>
    </w:p>
    <w:p w14:paraId="3FE6359C" w14:textId="585A03A5" w:rsidR="00287D2F" w:rsidRPr="00287D2F" w:rsidRDefault="00C4062D" w:rsidP="0010557F">
      <w:pPr>
        <w:pStyle w:val="NoSpacing"/>
        <w:numPr>
          <w:ilvl w:val="0"/>
          <w:numId w:val="15"/>
        </w:numPr>
        <w:ind w:left="993" w:hanging="284"/>
      </w:pPr>
      <w:r>
        <w:t>Participants</w:t>
      </w:r>
      <w:r w:rsidR="00287D2F" w:rsidRPr="00287D2F">
        <w:t xml:space="preserve"> should not swim on ahead or be left behind. </w:t>
      </w:r>
    </w:p>
    <w:p w14:paraId="7DA36CAC" w14:textId="2D31CB7E" w:rsidR="00287D2F" w:rsidRPr="00287D2F" w:rsidRDefault="00287D2F" w:rsidP="0010557F">
      <w:pPr>
        <w:pStyle w:val="NoSpacing"/>
        <w:numPr>
          <w:ilvl w:val="0"/>
          <w:numId w:val="15"/>
        </w:numPr>
        <w:ind w:left="993" w:hanging="284"/>
      </w:pPr>
      <w:r w:rsidRPr="00287D2F">
        <w:t xml:space="preserve">The </w:t>
      </w:r>
      <w:r w:rsidR="00A124C6">
        <w:t>S</w:t>
      </w:r>
      <w:r w:rsidRPr="00287D2F">
        <w:t xml:space="preserve">weep (or nominated person in charge) is to do several head counts as the boat is taken to safety. </w:t>
      </w:r>
    </w:p>
    <w:p w14:paraId="018CFBDF" w14:textId="63D2578B" w:rsidR="00287D2F" w:rsidRPr="00287D2F" w:rsidRDefault="00287D2F" w:rsidP="0010557F">
      <w:pPr>
        <w:pStyle w:val="NoSpacing"/>
        <w:numPr>
          <w:ilvl w:val="0"/>
          <w:numId w:val="15"/>
        </w:numPr>
        <w:ind w:left="993" w:hanging="284"/>
      </w:pPr>
      <w:r w:rsidRPr="00287D2F">
        <w:t xml:space="preserve">When on shore do another head count. </w:t>
      </w:r>
    </w:p>
    <w:p w14:paraId="15C3D825" w14:textId="1547CD8C" w:rsidR="006E1AAD" w:rsidRDefault="006E1AAD"/>
    <w:p w14:paraId="7AC0D014" w14:textId="1F81F46A" w:rsidR="009970A6" w:rsidRDefault="00F4243A" w:rsidP="009970A6">
      <w:r w:rsidRPr="00F4243A">
        <w:rPr>
          <w:b/>
          <w:bCs/>
          <w:i/>
          <w:iCs/>
        </w:rPr>
        <w:t>NOTE</w:t>
      </w:r>
      <w:r>
        <w:t xml:space="preserve">: </w:t>
      </w:r>
      <w:r w:rsidR="009970A6" w:rsidRPr="009970A6">
        <w:t xml:space="preserve">If </w:t>
      </w:r>
      <w:r w:rsidR="00C4062D">
        <w:t>participants</w:t>
      </w:r>
      <w:r w:rsidR="009970A6" w:rsidRPr="009970A6">
        <w:t xml:space="preserve"> are </w:t>
      </w:r>
      <w:r w:rsidR="00724B02" w:rsidRPr="009970A6">
        <w:t>missing</w:t>
      </w:r>
      <w:r w:rsidR="00724B02">
        <w:t xml:space="preserve"> or</w:t>
      </w:r>
      <w:r w:rsidR="00A124C6">
        <w:t xml:space="preserve"> require additional aid</w:t>
      </w:r>
      <w:r w:rsidR="001818CB">
        <w:t>.</w:t>
      </w:r>
      <w:r>
        <w:t xml:space="preserve"> Phone</w:t>
      </w:r>
      <w:r w:rsidR="009970A6" w:rsidRPr="009970A6">
        <w:t xml:space="preserve"> </w:t>
      </w:r>
      <w:r w:rsidR="009970A6" w:rsidRPr="00F4243A">
        <w:rPr>
          <w:b/>
          <w:bCs/>
          <w:i/>
          <w:iCs/>
        </w:rPr>
        <w:t>“000”</w:t>
      </w:r>
      <w:r w:rsidR="009970A6" w:rsidRPr="009970A6">
        <w:t xml:space="preserve"> for the emergency services. </w:t>
      </w:r>
    </w:p>
    <w:p w14:paraId="7F8B046A" w14:textId="75444EF6" w:rsidR="009970A6" w:rsidRDefault="009970A6" w:rsidP="009970A6"/>
    <w:p w14:paraId="58961A18" w14:textId="77777777" w:rsidR="009D2738" w:rsidRPr="009970A6" w:rsidRDefault="009D2738" w:rsidP="009970A6"/>
    <w:p w14:paraId="51FB86DA" w14:textId="085DA059" w:rsidR="009970A6" w:rsidRPr="00F4243A" w:rsidRDefault="00F4243A" w:rsidP="009970A6">
      <w:pPr>
        <w:rPr>
          <w:sz w:val="24"/>
          <w:szCs w:val="24"/>
        </w:rPr>
      </w:pPr>
      <w:r w:rsidRPr="00F4243A">
        <w:rPr>
          <w:b/>
          <w:bCs/>
          <w:sz w:val="24"/>
          <w:szCs w:val="24"/>
        </w:rPr>
        <w:t xml:space="preserve">3.9 </w:t>
      </w:r>
      <w:r w:rsidR="009970A6" w:rsidRPr="00F4243A">
        <w:rPr>
          <w:b/>
          <w:bCs/>
          <w:sz w:val="24"/>
          <w:szCs w:val="24"/>
        </w:rPr>
        <w:t xml:space="preserve">Injury or Exhaustion </w:t>
      </w:r>
    </w:p>
    <w:p w14:paraId="7E07AFFC" w14:textId="77777777" w:rsidR="009970A6" w:rsidRDefault="009970A6" w:rsidP="009970A6"/>
    <w:p w14:paraId="63DAF3C6" w14:textId="55158BB7" w:rsidR="006660EE" w:rsidRDefault="009970A6" w:rsidP="006660EE">
      <w:pPr>
        <w:pStyle w:val="NoSpacing"/>
        <w:ind w:left="426"/>
        <w:rPr>
          <w:b/>
          <w:bCs/>
        </w:rPr>
      </w:pPr>
      <w:r w:rsidRPr="009970A6">
        <w:t xml:space="preserve">If a </w:t>
      </w:r>
      <w:r w:rsidR="00C4062D">
        <w:t>participant</w:t>
      </w:r>
      <w:r w:rsidRPr="009970A6">
        <w:t xml:space="preserve"> is injured </w:t>
      </w:r>
      <w:r w:rsidR="006660EE">
        <w:t xml:space="preserve">or exhausted </w:t>
      </w:r>
      <w:r w:rsidRPr="009970A6">
        <w:t xml:space="preserve">during a </w:t>
      </w:r>
      <w:r w:rsidR="00F4243A">
        <w:t>training session</w:t>
      </w:r>
      <w:r w:rsidRPr="009970A6">
        <w:t xml:space="preserve"> the boat is to be stopped and the injury </w:t>
      </w:r>
      <w:r w:rsidR="006660EE">
        <w:t xml:space="preserve">or exhaustion </w:t>
      </w:r>
      <w:r w:rsidRPr="009970A6">
        <w:t xml:space="preserve">assessed. </w:t>
      </w:r>
      <w:r w:rsidR="006660EE">
        <w:t>Depending upon extent of the injury</w:t>
      </w:r>
      <w:r w:rsidR="006660EE" w:rsidRPr="006660EE">
        <w:t xml:space="preserve"> </w:t>
      </w:r>
      <w:r w:rsidR="006660EE">
        <w:t xml:space="preserve">an </w:t>
      </w:r>
      <w:r w:rsidR="006660EE" w:rsidRPr="009970A6">
        <w:t xml:space="preserve">agreement between the </w:t>
      </w:r>
      <w:r w:rsidR="006660EE">
        <w:t>S</w:t>
      </w:r>
      <w:r w:rsidR="006660EE" w:rsidRPr="009970A6">
        <w:t>weep and injured p</w:t>
      </w:r>
      <w:r w:rsidR="006660EE">
        <w:t>articipant</w:t>
      </w:r>
      <w:r w:rsidR="006660EE" w:rsidRPr="009970A6">
        <w:t xml:space="preserve"> </w:t>
      </w:r>
      <w:r w:rsidR="006660EE">
        <w:t>will determine whether to continue with the training session or head straight back to shore</w:t>
      </w:r>
      <w:r w:rsidR="006660EE">
        <w:rPr>
          <w:b/>
          <w:bCs/>
        </w:rPr>
        <w:t>.</w:t>
      </w:r>
    </w:p>
    <w:p w14:paraId="3365F011" w14:textId="369DCE50" w:rsidR="006660EE" w:rsidRDefault="006660EE" w:rsidP="00F4243A">
      <w:pPr>
        <w:pStyle w:val="NoSpacing"/>
        <w:ind w:left="426"/>
      </w:pPr>
    </w:p>
    <w:p w14:paraId="5F009CF1" w14:textId="3DE8E87E" w:rsidR="00425979" w:rsidRDefault="00425979" w:rsidP="00F4243A">
      <w:pPr>
        <w:pStyle w:val="NoSpacing"/>
        <w:ind w:left="426"/>
      </w:pPr>
      <w:r>
        <w:t>If the sweep is injured, and there is another sweep in the boat they should assume responsibility, if there is no other sweep, the boat can be manoureved back to shore by paddle power.</w:t>
      </w:r>
    </w:p>
    <w:p w14:paraId="2FC5BE89" w14:textId="77777777" w:rsidR="00425979" w:rsidRDefault="00425979" w:rsidP="00F4243A">
      <w:pPr>
        <w:pStyle w:val="NoSpacing"/>
        <w:ind w:left="426"/>
      </w:pPr>
    </w:p>
    <w:p w14:paraId="39712F24" w14:textId="68AEFB73" w:rsidR="009970A6" w:rsidRDefault="009970A6" w:rsidP="00F4243A">
      <w:pPr>
        <w:pStyle w:val="NoSpacing"/>
        <w:ind w:left="426"/>
      </w:pPr>
      <w:r w:rsidRPr="009970A6">
        <w:t>If an injury occurs during a regatta the pa</w:t>
      </w:r>
      <w:r w:rsidR="00AA46CD">
        <w:t>rticipant</w:t>
      </w:r>
      <w:r w:rsidRPr="009970A6">
        <w:t xml:space="preserve"> will alert the sweep if </w:t>
      </w:r>
      <w:r w:rsidR="003715DD">
        <w:t xml:space="preserve">deemed </w:t>
      </w:r>
      <w:r w:rsidR="008B35DE">
        <w:t>necessary,</w:t>
      </w:r>
      <w:r w:rsidR="003715DD">
        <w:t xml:space="preserve"> the boat to be b</w:t>
      </w:r>
      <w:r w:rsidR="00425979">
        <w:t>r</w:t>
      </w:r>
      <w:r w:rsidR="003715DD">
        <w:t xml:space="preserve">ought to a stop and the drummer to use the </w:t>
      </w:r>
      <w:r w:rsidR="003715DD" w:rsidRPr="003715DD">
        <w:rPr>
          <w:b/>
          <w:bCs/>
        </w:rPr>
        <w:t>‘International Distress Signal’</w:t>
      </w:r>
      <w:r w:rsidR="003715DD">
        <w:t xml:space="preserve"> – </w:t>
      </w:r>
      <w:r w:rsidR="0028643D" w:rsidRPr="009D2738">
        <w:t xml:space="preserve">(refer </w:t>
      </w:r>
      <w:r w:rsidR="0028643D" w:rsidRPr="009D2738">
        <w:rPr>
          <w:b/>
          <w:bCs/>
        </w:rPr>
        <w:t>rule</w:t>
      </w:r>
      <w:r w:rsidR="003715DD" w:rsidRPr="009D2738">
        <w:rPr>
          <w:b/>
          <w:bCs/>
        </w:rPr>
        <w:t xml:space="preserve"> R7.8</w:t>
      </w:r>
      <w:r w:rsidR="003715DD" w:rsidRPr="009D2738">
        <w:t xml:space="preserve"> </w:t>
      </w:r>
      <w:r w:rsidR="0028643D" w:rsidRPr="009D2738">
        <w:t xml:space="preserve">of </w:t>
      </w:r>
      <w:r w:rsidR="003715DD" w:rsidRPr="009D2738">
        <w:rPr>
          <w:b/>
          <w:bCs/>
        </w:rPr>
        <w:t>AusDBF</w:t>
      </w:r>
      <w:r w:rsidR="003715DD" w:rsidRPr="003715DD">
        <w:rPr>
          <w:i/>
          <w:iCs/>
        </w:rPr>
        <w:t xml:space="preserve"> </w:t>
      </w:r>
      <w:r w:rsidR="003715DD" w:rsidRPr="009D2738">
        <w:rPr>
          <w:b/>
          <w:bCs/>
        </w:rPr>
        <w:t>Competition Rules and Regulations</w:t>
      </w:r>
      <w:r w:rsidR="0028643D" w:rsidRPr="009D2738">
        <w:rPr>
          <w:b/>
          <w:bCs/>
        </w:rPr>
        <w:t>)</w:t>
      </w:r>
      <w:r w:rsidR="003715DD">
        <w:t xml:space="preserve"> to alert the rescue boat they require assistance.</w:t>
      </w:r>
    </w:p>
    <w:p w14:paraId="54DEFCE6" w14:textId="0998F021" w:rsidR="006221AC" w:rsidRDefault="006221AC" w:rsidP="00F4243A">
      <w:pPr>
        <w:pStyle w:val="NoSpacing"/>
        <w:ind w:left="426"/>
      </w:pPr>
    </w:p>
    <w:tbl>
      <w:tblPr>
        <w:tblStyle w:val="TableGrid"/>
        <w:tblW w:w="0" w:type="auto"/>
        <w:tblInd w:w="426" w:type="dxa"/>
        <w:tblLook w:val="04A0" w:firstRow="1" w:lastRow="0" w:firstColumn="1" w:lastColumn="0" w:noHBand="0" w:noVBand="1"/>
      </w:tblPr>
      <w:tblGrid>
        <w:gridCol w:w="9768"/>
      </w:tblGrid>
      <w:tr w:rsidR="006221AC" w14:paraId="1EBE5D37" w14:textId="77777777" w:rsidTr="006221AC">
        <w:tc>
          <w:tcPr>
            <w:tcW w:w="10194" w:type="dxa"/>
          </w:tcPr>
          <w:p w14:paraId="2642118E" w14:textId="77777777" w:rsidR="006221AC" w:rsidRDefault="006221AC" w:rsidP="006221AC">
            <w:pPr>
              <w:pStyle w:val="NoSpacing"/>
              <w:jc w:val="center"/>
              <w:rPr>
                <w:b/>
                <w:bCs/>
              </w:rPr>
            </w:pPr>
            <w:r w:rsidRPr="006221AC">
              <w:rPr>
                <w:b/>
                <w:bCs/>
                <w:highlight w:val="yellow"/>
              </w:rPr>
              <w:t>INSERT IMAGE</w:t>
            </w:r>
          </w:p>
          <w:p w14:paraId="7B3E43DD" w14:textId="1173E5C3" w:rsidR="009D2738" w:rsidRPr="006221AC" w:rsidRDefault="009D2738" w:rsidP="006221AC">
            <w:pPr>
              <w:pStyle w:val="NoSpacing"/>
              <w:jc w:val="center"/>
              <w:rPr>
                <w:b/>
                <w:bCs/>
              </w:rPr>
            </w:pPr>
          </w:p>
        </w:tc>
      </w:tr>
    </w:tbl>
    <w:p w14:paraId="4B40DD08" w14:textId="77777777" w:rsidR="006221AC" w:rsidRDefault="006221AC" w:rsidP="00F4243A">
      <w:pPr>
        <w:pStyle w:val="NoSpacing"/>
        <w:ind w:left="426"/>
      </w:pPr>
    </w:p>
    <w:p w14:paraId="433AEB9C" w14:textId="466D9DA2" w:rsidR="00425979" w:rsidRDefault="00425979" w:rsidP="00F4243A">
      <w:pPr>
        <w:pStyle w:val="NoSpacing"/>
      </w:pPr>
    </w:p>
    <w:p w14:paraId="76452125" w14:textId="77777777" w:rsidR="00425979" w:rsidRDefault="00425979" w:rsidP="00F4243A">
      <w:pPr>
        <w:pStyle w:val="NoSpacing"/>
      </w:pPr>
    </w:p>
    <w:p w14:paraId="6CC42DE0" w14:textId="44193438" w:rsidR="00532ED7" w:rsidRPr="00532ED7" w:rsidRDefault="00532ED7" w:rsidP="00532ED7">
      <w:pPr>
        <w:rPr>
          <w:sz w:val="24"/>
          <w:szCs w:val="24"/>
        </w:rPr>
      </w:pPr>
      <w:r w:rsidRPr="00532ED7">
        <w:rPr>
          <w:b/>
          <w:bCs/>
          <w:sz w:val="24"/>
          <w:szCs w:val="24"/>
        </w:rPr>
        <w:lastRenderedPageBreak/>
        <w:t xml:space="preserve">3.10 Emergency Communication </w:t>
      </w:r>
    </w:p>
    <w:p w14:paraId="3D20D2D4" w14:textId="1A83436A" w:rsidR="00532ED7" w:rsidRDefault="00532ED7" w:rsidP="00532ED7"/>
    <w:p w14:paraId="7ED18BD1" w14:textId="5F8395D1" w:rsidR="00532ED7" w:rsidRDefault="00532ED7" w:rsidP="00532ED7">
      <w:pPr>
        <w:pStyle w:val="NoSpacing"/>
        <w:ind w:left="567"/>
      </w:pPr>
      <w:r w:rsidRPr="00D25169">
        <w:t xml:space="preserve">A list of vital telephone numbers should be displayed in every boatshed and inside every safety boat to include: </w:t>
      </w:r>
    </w:p>
    <w:p w14:paraId="47EDD360" w14:textId="561E7BC9" w:rsidR="00532ED7" w:rsidRPr="00D25169" w:rsidRDefault="00532ED7" w:rsidP="00532ED7">
      <w:pPr>
        <w:pStyle w:val="NoSpacing"/>
      </w:pPr>
    </w:p>
    <w:p w14:paraId="09D2ECDC" w14:textId="13355EA0" w:rsidR="00532ED7" w:rsidRPr="00D25169" w:rsidRDefault="00532ED7" w:rsidP="0010557F">
      <w:pPr>
        <w:pStyle w:val="NoSpacing"/>
        <w:numPr>
          <w:ilvl w:val="0"/>
          <w:numId w:val="30"/>
        </w:numPr>
        <w:ind w:left="993" w:hanging="426"/>
      </w:pPr>
      <w:r w:rsidRPr="00D25169">
        <w:t>Ambulance /</w:t>
      </w:r>
      <w:r>
        <w:t xml:space="preserve"> </w:t>
      </w:r>
      <w:r w:rsidRPr="00D25169">
        <w:t>Police</w:t>
      </w:r>
      <w:r>
        <w:t xml:space="preserve"> / Fire = </w:t>
      </w:r>
      <w:r w:rsidRPr="002779FE">
        <w:rPr>
          <w:b/>
          <w:bCs/>
        </w:rPr>
        <w:t>000</w:t>
      </w:r>
    </w:p>
    <w:p w14:paraId="7BD5655F" w14:textId="77777777" w:rsidR="00532ED7" w:rsidRPr="00D25169" w:rsidRDefault="00532ED7" w:rsidP="0010557F">
      <w:pPr>
        <w:pStyle w:val="NoSpacing"/>
        <w:numPr>
          <w:ilvl w:val="0"/>
          <w:numId w:val="30"/>
        </w:numPr>
        <w:ind w:left="993" w:hanging="426"/>
      </w:pPr>
      <w:r w:rsidRPr="00D25169">
        <w:t xml:space="preserve">Local hospital casualty department </w:t>
      </w:r>
    </w:p>
    <w:p w14:paraId="449EE938" w14:textId="2397E049" w:rsidR="00532ED7" w:rsidRPr="00D25169" w:rsidRDefault="00532ED7" w:rsidP="0010557F">
      <w:pPr>
        <w:pStyle w:val="NoSpacing"/>
        <w:numPr>
          <w:ilvl w:val="0"/>
          <w:numId w:val="30"/>
        </w:numPr>
        <w:ind w:left="993" w:hanging="426"/>
      </w:pPr>
      <w:r w:rsidRPr="00D25169">
        <w:t xml:space="preserve">The emergency service that can provide the quickest on-water response </w:t>
      </w:r>
    </w:p>
    <w:p w14:paraId="1F65DEFD" w14:textId="35BA9D39" w:rsidR="00532ED7" w:rsidRPr="00D25169" w:rsidRDefault="00532ED7" w:rsidP="0010557F">
      <w:pPr>
        <w:pStyle w:val="NoSpacing"/>
        <w:numPr>
          <w:ilvl w:val="0"/>
          <w:numId w:val="30"/>
        </w:numPr>
        <w:ind w:left="993" w:hanging="426"/>
      </w:pPr>
      <w:r w:rsidRPr="00D25169">
        <w:t xml:space="preserve">The possible need for emergency communication from the water should be considered whether by two-way radio or by mobile phone. </w:t>
      </w:r>
    </w:p>
    <w:p w14:paraId="00B64D68" w14:textId="623D70F5" w:rsidR="00532ED7" w:rsidRDefault="00532ED7" w:rsidP="00F4243A">
      <w:pPr>
        <w:pStyle w:val="NoSpacing"/>
      </w:pPr>
    </w:p>
    <w:p w14:paraId="7EECE201" w14:textId="4E4C5685" w:rsidR="00532ED7" w:rsidRDefault="00532ED7" w:rsidP="00F4243A">
      <w:pPr>
        <w:pStyle w:val="NoSpacing"/>
      </w:pPr>
    </w:p>
    <w:p w14:paraId="08626F16" w14:textId="666E4432" w:rsidR="00532ED7" w:rsidRDefault="00532ED7" w:rsidP="00F4243A">
      <w:pPr>
        <w:pStyle w:val="NoSpacing"/>
      </w:pPr>
    </w:p>
    <w:p w14:paraId="7F6D7FA5" w14:textId="674F86E8" w:rsidR="00EF353B" w:rsidRPr="006221AC" w:rsidRDefault="006221AC" w:rsidP="00EF353B">
      <w:pPr>
        <w:rPr>
          <w:sz w:val="24"/>
          <w:szCs w:val="24"/>
        </w:rPr>
      </w:pPr>
      <w:r w:rsidRPr="006221AC">
        <w:rPr>
          <w:b/>
          <w:bCs/>
          <w:sz w:val="24"/>
          <w:szCs w:val="24"/>
        </w:rPr>
        <w:t>3.1</w:t>
      </w:r>
      <w:r w:rsidR="00532ED7">
        <w:rPr>
          <w:b/>
          <w:bCs/>
          <w:sz w:val="24"/>
          <w:szCs w:val="24"/>
        </w:rPr>
        <w:t>1</w:t>
      </w:r>
      <w:r w:rsidRPr="006221AC">
        <w:rPr>
          <w:b/>
          <w:bCs/>
          <w:sz w:val="24"/>
          <w:szCs w:val="24"/>
        </w:rPr>
        <w:t xml:space="preserve"> </w:t>
      </w:r>
      <w:r w:rsidR="00EF353B" w:rsidRPr="006221AC">
        <w:rPr>
          <w:b/>
          <w:bCs/>
          <w:sz w:val="24"/>
          <w:szCs w:val="24"/>
        </w:rPr>
        <w:t>Motor Boats</w:t>
      </w:r>
      <w:r w:rsidR="009F49DB">
        <w:rPr>
          <w:b/>
          <w:bCs/>
          <w:sz w:val="24"/>
          <w:szCs w:val="24"/>
        </w:rPr>
        <w:t xml:space="preserve"> (Coach/Safety boats)</w:t>
      </w:r>
      <w:r w:rsidR="00EF353B" w:rsidRPr="006221AC">
        <w:rPr>
          <w:b/>
          <w:bCs/>
          <w:sz w:val="24"/>
          <w:szCs w:val="24"/>
        </w:rPr>
        <w:t xml:space="preserve"> </w:t>
      </w:r>
    </w:p>
    <w:p w14:paraId="26C6DC3F" w14:textId="38BDE961" w:rsidR="00EF353B" w:rsidRDefault="00425979" w:rsidP="00EF353B">
      <w:r>
        <w:rPr>
          <w:noProof/>
        </w:rPr>
        <w:drawing>
          <wp:anchor distT="0" distB="0" distL="114300" distR="114300" simplePos="0" relativeHeight="251665408" behindDoc="1" locked="0" layoutInCell="1" allowOverlap="1" wp14:anchorId="215781F5" wp14:editId="2B21E402">
            <wp:simplePos x="0" y="0"/>
            <wp:positionH relativeFrom="column">
              <wp:posOffset>4747621</wp:posOffset>
            </wp:positionH>
            <wp:positionV relativeFrom="page">
              <wp:posOffset>3264381</wp:posOffset>
            </wp:positionV>
            <wp:extent cx="1575435" cy="886460"/>
            <wp:effectExtent l="0" t="0" r="5715" b="8890"/>
            <wp:wrapTight wrapText="bothSides">
              <wp:wrapPolygon edited="0">
                <wp:start x="0" y="0"/>
                <wp:lineTo x="0" y="21352"/>
                <wp:lineTo x="21417" y="21352"/>
                <wp:lineTo x="214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543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0608CA6C" wp14:editId="4034773F">
            <wp:simplePos x="0" y="0"/>
            <wp:positionH relativeFrom="margin">
              <wp:posOffset>2693395</wp:posOffset>
            </wp:positionH>
            <wp:positionV relativeFrom="page">
              <wp:posOffset>3259884</wp:posOffset>
            </wp:positionV>
            <wp:extent cx="1619885" cy="853440"/>
            <wp:effectExtent l="0" t="0" r="0" b="3810"/>
            <wp:wrapTight wrapText="bothSides">
              <wp:wrapPolygon edited="0">
                <wp:start x="0" y="0"/>
                <wp:lineTo x="0" y="21214"/>
                <wp:lineTo x="21338" y="21214"/>
                <wp:lineTo x="213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88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8AC80" w14:textId="77777777" w:rsidR="00ED3ECA" w:rsidRDefault="00ED3ECA" w:rsidP="00ED3ECA">
      <w:pPr>
        <w:pStyle w:val="NoSpacing"/>
        <w:ind w:left="993"/>
      </w:pPr>
    </w:p>
    <w:p w14:paraId="5DD683D3" w14:textId="1AB44E0C" w:rsidR="00ED3ECA" w:rsidRDefault="00ED3ECA" w:rsidP="00ED3ECA">
      <w:pPr>
        <w:pStyle w:val="NoSpacing"/>
      </w:pPr>
    </w:p>
    <w:p w14:paraId="5FBC299B" w14:textId="59AAFEB5" w:rsidR="00ED3ECA" w:rsidRDefault="00ED3ECA" w:rsidP="00ED3ECA">
      <w:pPr>
        <w:pStyle w:val="NoSpacing"/>
        <w:ind w:left="993"/>
      </w:pPr>
    </w:p>
    <w:p w14:paraId="7E57D646" w14:textId="0B47DDDD" w:rsidR="00ED3ECA" w:rsidRDefault="00ED3ECA" w:rsidP="00ED3ECA">
      <w:pPr>
        <w:pStyle w:val="NoSpacing"/>
        <w:ind w:left="993"/>
      </w:pPr>
    </w:p>
    <w:p w14:paraId="261F1CF1" w14:textId="1F10A9ED" w:rsidR="00ED3ECA" w:rsidRDefault="00ED3ECA" w:rsidP="00ED3ECA">
      <w:pPr>
        <w:pStyle w:val="NoSpacing"/>
        <w:ind w:left="993"/>
      </w:pPr>
    </w:p>
    <w:p w14:paraId="1EA136B3" w14:textId="0AB9FB83" w:rsidR="007F5E4A" w:rsidRDefault="007F5E4A" w:rsidP="00D610D8">
      <w:pPr>
        <w:pStyle w:val="NoSpacing"/>
        <w:numPr>
          <w:ilvl w:val="0"/>
          <w:numId w:val="44"/>
        </w:numPr>
        <w:ind w:left="993" w:hanging="426"/>
      </w:pPr>
      <w:r>
        <w:t xml:space="preserve">Coach/safety </w:t>
      </w:r>
      <w:r w:rsidRPr="008E4C19">
        <w:t xml:space="preserve">boats supporting a dragon boat activity must be driven by an appropriately licenced person. Each State and Territory has differing requirements for obtaining a boat licence. It is incumbent upon power boat </w:t>
      </w:r>
      <w:r>
        <w:t>drivers</w:t>
      </w:r>
      <w:r w:rsidRPr="008E4C19">
        <w:t xml:space="preserve"> to ensure that their licences are fit for purpose in accordance with local regulations. </w:t>
      </w:r>
    </w:p>
    <w:p w14:paraId="45FADEA3" w14:textId="06402C98" w:rsidR="009F49DB" w:rsidRDefault="009F49DB" w:rsidP="00D610D8">
      <w:pPr>
        <w:pStyle w:val="NoSpacing"/>
        <w:numPr>
          <w:ilvl w:val="0"/>
          <w:numId w:val="44"/>
        </w:numPr>
        <w:ind w:left="993" w:hanging="426"/>
      </w:pPr>
      <w:r w:rsidRPr="00890D9E">
        <w:t>In practice</w:t>
      </w:r>
      <w:r>
        <w:t>, during training</w:t>
      </w:r>
      <w:r w:rsidRPr="00890D9E">
        <w:t xml:space="preserve"> the coach boat is also frequently the safety boat. Any coach boat on the water can provide a measure of safety. </w:t>
      </w:r>
    </w:p>
    <w:p w14:paraId="5BA68D9F" w14:textId="70500241" w:rsidR="007F5E4A" w:rsidRDefault="007F5E4A" w:rsidP="00D610D8">
      <w:pPr>
        <w:pStyle w:val="NoSpacing"/>
        <w:numPr>
          <w:ilvl w:val="0"/>
          <w:numId w:val="44"/>
        </w:numPr>
        <w:ind w:left="993" w:hanging="426"/>
      </w:pPr>
      <w:r>
        <w:t xml:space="preserve">Coach/safety </w:t>
      </w:r>
      <w:r w:rsidRPr="008E4C19">
        <w:t xml:space="preserve">boats in support of a dragon boating activity must carry, as a minimum, the </w:t>
      </w:r>
      <w:r>
        <w:t>S</w:t>
      </w:r>
      <w:r w:rsidRPr="008E4C19">
        <w:t>tate</w:t>
      </w:r>
      <w:r>
        <w:t>/T</w:t>
      </w:r>
      <w:r w:rsidRPr="008E4C19">
        <w:t xml:space="preserve">erritory safety equipment requirements. </w:t>
      </w:r>
    </w:p>
    <w:p w14:paraId="38BC89DD" w14:textId="058303C7" w:rsidR="009F49DB" w:rsidRDefault="00D610D8" w:rsidP="00D610D8">
      <w:pPr>
        <w:pStyle w:val="NoSpacing"/>
        <w:numPr>
          <w:ilvl w:val="0"/>
          <w:numId w:val="44"/>
        </w:numPr>
        <w:ind w:left="993" w:hanging="426"/>
      </w:pPr>
      <w:r w:rsidRPr="00890D9E">
        <w:t>All personnel in a motor propelled boat, supporting a dragon boat activity, must comply with local regulations regarding the wearing of lifejackets/PFDs</w:t>
      </w:r>
      <w:r>
        <w:t>.</w:t>
      </w:r>
    </w:p>
    <w:p w14:paraId="76C6D246" w14:textId="37412AF1" w:rsidR="007F5E4A" w:rsidRDefault="009F49DB" w:rsidP="00D610D8">
      <w:pPr>
        <w:pStyle w:val="NoSpacing"/>
        <w:numPr>
          <w:ilvl w:val="0"/>
          <w:numId w:val="44"/>
        </w:numPr>
        <w:ind w:left="993" w:hanging="426"/>
      </w:pPr>
      <w:r w:rsidRPr="00890D9E">
        <w:t>Coach/safety boats should provide for easy entry from the water (</w:t>
      </w:r>
      <w:r w:rsidR="008B35DE" w:rsidRPr="00890D9E">
        <w:t>e.g.,</w:t>
      </w:r>
      <w:r w:rsidRPr="00890D9E">
        <w:t xml:space="preserve"> step, ladder, or handhold). </w:t>
      </w:r>
    </w:p>
    <w:p w14:paraId="3401BFE6" w14:textId="44251D2F" w:rsidR="009F49DB" w:rsidRDefault="009F49DB" w:rsidP="00D610D8">
      <w:pPr>
        <w:pStyle w:val="NoSpacing"/>
        <w:numPr>
          <w:ilvl w:val="0"/>
          <w:numId w:val="44"/>
        </w:numPr>
        <w:ind w:left="993" w:hanging="426"/>
      </w:pPr>
      <w:r w:rsidRPr="00890D9E">
        <w:t xml:space="preserve">Where motors are equipped with a kill switch, the kill switch must be attached to the operator. </w:t>
      </w:r>
    </w:p>
    <w:p w14:paraId="1EDFF8F5" w14:textId="11BFE44A" w:rsidR="009F49DB" w:rsidRDefault="009F49DB" w:rsidP="00D610D8">
      <w:pPr>
        <w:pStyle w:val="NoSpacing"/>
        <w:numPr>
          <w:ilvl w:val="0"/>
          <w:numId w:val="44"/>
        </w:numPr>
        <w:ind w:left="993" w:hanging="426"/>
      </w:pPr>
      <w:r w:rsidRPr="00890D9E">
        <w:t xml:space="preserve">Coach/safety boats and their engines should be properly maintained since failure, particularly at a critical time, could have serious consequences. </w:t>
      </w:r>
    </w:p>
    <w:p w14:paraId="7B46A059" w14:textId="7F6CF034" w:rsidR="009F49DB" w:rsidRDefault="009F49DB" w:rsidP="00D610D8">
      <w:pPr>
        <w:pStyle w:val="ListParagraph"/>
        <w:numPr>
          <w:ilvl w:val="0"/>
          <w:numId w:val="44"/>
        </w:numPr>
        <w:ind w:left="993" w:hanging="426"/>
      </w:pPr>
      <w:r w:rsidRPr="00890D9E">
        <w:t xml:space="preserve">When using a coach/safety boat for coaching purposes the </w:t>
      </w:r>
      <w:r w:rsidR="00D610D8">
        <w:t>driver</w:t>
      </w:r>
      <w:r w:rsidRPr="00890D9E">
        <w:t xml:space="preserve"> is to ensure that </w:t>
      </w:r>
      <w:r w:rsidRPr="00D610D8">
        <w:t xml:space="preserve">the boat </w:t>
      </w:r>
      <w:r w:rsidRPr="00890D9E">
        <w:t xml:space="preserve">does not approach a dragon boat at high speed when within </w:t>
      </w:r>
      <w:r w:rsidR="00D610D8">
        <w:t>20</w:t>
      </w:r>
      <w:r w:rsidRPr="00890D9E">
        <w:t xml:space="preserve"> metres of it. Coach/safety boats are to proceed in a safe manner when within </w:t>
      </w:r>
      <w:r w:rsidR="00D610D8">
        <w:t>20</w:t>
      </w:r>
      <w:r w:rsidRPr="00890D9E">
        <w:t xml:space="preserve"> metres of a dragon boat. </w:t>
      </w:r>
    </w:p>
    <w:p w14:paraId="2C7FE6B5" w14:textId="20A17DAC" w:rsidR="009F49DB" w:rsidRDefault="009F49DB" w:rsidP="00D610D8">
      <w:pPr>
        <w:pStyle w:val="ListParagraph"/>
        <w:numPr>
          <w:ilvl w:val="0"/>
          <w:numId w:val="44"/>
        </w:numPr>
        <w:ind w:left="993" w:hanging="426"/>
      </w:pPr>
      <w:r w:rsidRPr="00890D9E">
        <w:t xml:space="preserve">Coaches should not use a power boat to generate waves unless the boat is full of experienced </w:t>
      </w:r>
      <w:r>
        <w:t>participants</w:t>
      </w:r>
      <w:r w:rsidRPr="00890D9E">
        <w:t xml:space="preserve">. </w:t>
      </w:r>
    </w:p>
    <w:p w14:paraId="3CDD1F0B" w14:textId="7F784DB3" w:rsidR="009F49DB" w:rsidRDefault="00D610D8" w:rsidP="00D610D8">
      <w:pPr>
        <w:pStyle w:val="ListParagraph"/>
        <w:numPr>
          <w:ilvl w:val="0"/>
          <w:numId w:val="44"/>
        </w:numPr>
        <w:ind w:left="993" w:hanging="426"/>
      </w:pPr>
      <w:r>
        <w:t xml:space="preserve">Refer to State/Territory regulations for requirements when towing boats. </w:t>
      </w:r>
    </w:p>
    <w:p w14:paraId="2E8AF4AE" w14:textId="5F55BA35" w:rsidR="00EF353B" w:rsidRPr="008E4C19" w:rsidRDefault="00EF353B" w:rsidP="00532ED7">
      <w:pPr>
        <w:pStyle w:val="NoSpacing"/>
      </w:pPr>
    </w:p>
    <w:p w14:paraId="23D990C1" w14:textId="0A97D6A5" w:rsidR="00EF353B" w:rsidRDefault="00EF353B" w:rsidP="00D610D8">
      <w:pPr>
        <w:pStyle w:val="NoSpacing"/>
        <w:ind w:left="567" w:hanging="141"/>
      </w:pPr>
      <w:r w:rsidRPr="008E4C19">
        <w:t>All motor boats in support of a dragon boating should be fitted with propeller guards.</w:t>
      </w:r>
    </w:p>
    <w:tbl>
      <w:tblPr>
        <w:tblStyle w:val="TableGrid"/>
        <w:tblW w:w="0" w:type="auto"/>
        <w:tblInd w:w="421" w:type="dxa"/>
        <w:tblLook w:val="04A0" w:firstRow="1" w:lastRow="0" w:firstColumn="1" w:lastColumn="0" w:noHBand="0" w:noVBand="1"/>
      </w:tblPr>
      <w:tblGrid>
        <w:gridCol w:w="9773"/>
      </w:tblGrid>
      <w:tr w:rsidR="009D2738" w14:paraId="782F6309" w14:textId="77777777" w:rsidTr="00CB4F97">
        <w:tc>
          <w:tcPr>
            <w:tcW w:w="9773" w:type="dxa"/>
          </w:tcPr>
          <w:p w14:paraId="1232C6EC" w14:textId="18558E49" w:rsidR="009D2738" w:rsidRDefault="009D2738" w:rsidP="006221AC"/>
          <w:p w14:paraId="54EF3775" w14:textId="08BAF3C5" w:rsidR="00CB4F97" w:rsidRPr="00CB4F97" w:rsidRDefault="00CB4F97" w:rsidP="006221AC">
            <w:pPr>
              <w:rPr>
                <w:b/>
                <w:bCs/>
              </w:rPr>
            </w:pPr>
            <w:r w:rsidRPr="00CB4F97">
              <w:rPr>
                <w:b/>
                <w:bCs/>
                <w:noProof/>
              </w:rPr>
              <w:drawing>
                <wp:anchor distT="0" distB="0" distL="114300" distR="114300" simplePos="0" relativeHeight="251659264" behindDoc="1" locked="0" layoutInCell="1" allowOverlap="1" wp14:anchorId="78630907" wp14:editId="42E032FD">
                  <wp:simplePos x="0" y="0"/>
                  <wp:positionH relativeFrom="column">
                    <wp:posOffset>2369820</wp:posOffset>
                  </wp:positionH>
                  <wp:positionV relativeFrom="page">
                    <wp:posOffset>50800</wp:posOffset>
                  </wp:positionV>
                  <wp:extent cx="1198245" cy="1244600"/>
                  <wp:effectExtent l="0" t="0" r="1905" b="0"/>
                  <wp:wrapTight wrapText="bothSides">
                    <wp:wrapPolygon edited="0">
                      <wp:start x="0" y="0"/>
                      <wp:lineTo x="0" y="21159"/>
                      <wp:lineTo x="21291" y="21159"/>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8245"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F97">
              <w:rPr>
                <w:b/>
                <w:bCs/>
              </w:rPr>
              <w:t>Prop Guards</w:t>
            </w:r>
          </w:p>
        </w:tc>
      </w:tr>
    </w:tbl>
    <w:p w14:paraId="0389B10F" w14:textId="77777777" w:rsidR="009D2738" w:rsidRDefault="009D2738" w:rsidP="006221AC">
      <w:pPr>
        <w:ind w:firstLine="426"/>
      </w:pPr>
    </w:p>
    <w:p w14:paraId="4C591593" w14:textId="77777777" w:rsidR="00DF6807" w:rsidRDefault="00DF6807" w:rsidP="00532ED7">
      <w:pPr>
        <w:pStyle w:val="NoSpacing"/>
        <w:ind w:left="567"/>
      </w:pPr>
    </w:p>
    <w:p w14:paraId="04724385" w14:textId="77777777" w:rsidR="00DF6807" w:rsidRDefault="00DF6807" w:rsidP="00532ED7">
      <w:pPr>
        <w:pStyle w:val="NoSpacing"/>
        <w:ind w:left="567"/>
      </w:pPr>
    </w:p>
    <w:p w14:paraId="6C92F1E9" w14:textId="109D7A87" w:rsidR="00EF353B" w:rsidRDefault="00EF353B" w:rsidP="00532ED7">
      <w:pPr>
        <w:pStyle w:val="NoSpacing"/>
        <w:ind w:left="567"/>
      </w:pPr>
      <w:r w:rsidRPr="00D25169">
        <w:lastRenderedPageBreak/>
        <w:t xml:space="preserve">All personnel in a motor boat, supporting a dragon boat activity, must comply with local regulations regarding the wearing of lifejackets/PFDs. </w:t>
      </w:r>
    </w:p>
    <w:tbl>
      <w:tblPr>
        <w:tblStyle w:val="TableGrid"/>
        <w:tblW w:w="0" w:type="auto"/>
        <w:tblInd w:w="426" w:type="dxa"/>
        <w:tblLook w:val="04A0" w:firstRow="1" w:lastRow="0" w:firstColumn="1" w:lastColumn="0" w:noHBand="0" w:noVBand="1"/>
      </w:tblPr>
      <w:tblGrid>
        <w:gridCol w:w="9768"/>
      </w:tblGrid>
      <w:tr w:rsidR="00CB4F97" w14:paraId="65548E04" w14:textId="77777777" w:rsidTr="00D610D8">
        <w:tc>
          <w:tcPr>
            <w:tcW w:w="9768" w:type="dxa"/>
          </w:tcPr>
          <w:p w14:paraId="5CDBCD31" w14:textId="319F3E60" w:rsidR="00CB4F97" w:rsidRDefault="00CB4F97" w:rsidP="006221AC">
            <w:r>
              <w:rPr>
                <w:noProof/>
              </w:rPr>
              <w:drawing>
                <wp:anchor distT="0" distB="0" distL="114300" distR="114300" simplePos="0" relativeHeight="251660288" behindDoc="1" locked="0" layoutInCell="1" allowOverlap="1" wp14:anchorId="72FE8A03" wp14:editId="7E190401">
                  <wp:simplePos x="0" y="0"/>
                  <wp:positionH relativeFrom="column">
                    <wp:posOffset>374650</wp:posOffset>
                  </wp:positionH>
                  <wp:positionV relativeFrom="page">
                    <wp:posOffset>70485</wp:posOffset>
                  </wp:positionV>
                  <wp:extent cx="1343025" cy="1721485"/>
                  <wp:effectExtent l="0" t="0" r="9525" b="0"/>
                  <wp:wrapTight wrapText="bothSides">
                    <wp:wrapPolygon edited="0">
                      <wp:start x="0" y="0"/>
                      <wp:lineTo x="0" y="21273"/>
                      <wp:lineTo x="21447" y="21273"/>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302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65FBFFB" wp14:editId="1C189155">
                  <wp:simplePos x="0" y="0"/>
                  <wp:positionH relativeFrom="column">
                    <wp:posOffset>3909060</wp:posOffset>
                  </wp:positionH>
                  <wp:positionV relativeFrom="page">
                    <wp:posOffset>125095</wp:posOffset>
                  </wp:positionV>
                  <wp:extent cx="1326515" cy="1571625"/>
                  <wp:effectExtent l="0" t="0" r="6985" b="9525"/>
                  <wp:wrapTight wrapText="bothSides">
                    <wp:wrapPolygon edited="0">
                      <wp:start x="0" y="0"/>
                      <wp:lineTo x="0" y="21469"/>
                      <wp:lineTo x="21404" y="21469"/>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651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40C5A" w14:textId="14FF4E33" w:rsidR="00CB4F97" w:rsidRDefault="00CB4F97" w:rsidP="006221AC"/>
          <w:p w14:paraId="4B7A9AB8" w14:textId="217845A8" w:rsidR="00CB4F97" w:rsidRDefault="00CB4F97" w:rsidP="006221AC"/>
          <w:p w14:paraId="27B05BC8" w14:textId="13664C8C" w:rsidR="00CB4F97" w:rsidRDefault="00CB4F97" w:rsidP="006221AC"/>
          <w:p w14:paraId="5C879D5C" w14:textId="60CC8B5A" w:rsidR="00CB4F97" w:rsidRDefault="00CB4F97" w:rsidP="006221AC"/>
          <w:p w14:paraId="54C5E50E" w14:textId="523643AA" w:rsidR="00CB4F97" w:rsidRDefault="00CB4F97" w:rsidP="006221AC"/>
          <w:p w14:paraId="2FCD60CD" w14:textId="7AA96C34" w:rsidR="00CB4F97" w:rsidRDefault="00CB4F97" w:rsidP="006221AC"/>
          <w:p w14:paraId="36A59C2C" w14:textId="77777777" w:rsidR="00CB4F97" w:rsidRDefault="00CB4F97" w:rsidP="006221AC"/>
          <w:p w14:paraId="60E31F9A" w14:textId="77777777" w:rsidR="00CB4F97" w:rsidRDefault="00CB4F97" w:rsidP="006221AC"/>
          <w:p w14:paraId="321FECB4" w14:textId="77777777" w:rsidR="00CB4F97" w:rsidRDefault="00CB4F97" w:rsidP="006221AC"/>
          <w:p w14:paraId="610C2909" w14:textId="77777777" w:rsidR="00CB4F97" w:rsidRDefault="00CB4F97" w:rsidP="006221AC"/>
          <w:p w14:paraId="0D17CE5D" w14:textId="3036E010" w:rsidR="00CB4F97" w:rsidRDefault="00CB4F97" w:rsidP="006221AC">
            <w:r>
              <w:t xml:space="preserve">           </w:t>
            </w:r>
            <w:r w:rsidRPr="00532ED7">
              <w:rPr>
                <w:b/>
                <w:bCs/>
              </w:rPr>
              <w:t>PFD level-100 (</w:t>
            </w:r>
            <w:r w:rsidR="00724B02" w:rsidRPr="00532ED7">
              <w:rPr>
                <w:b/>
                <w:bCs/>
              </w:rPr>
              <w:t xml:space="preserve">inflatable)  </w:t>
            </w:r>
            <w:r w:rsidRPr="00532ED7">
              <w:rPr>
                <w:b/>
                <w:bCs/>
              </w:rPr>
              <w:t xml:space="preserve">                                                          PFD level-50s (non</w:t>
            </w:r>
            <w:r w:rsidR="00D610D8">
              <w:rPr>
                <w:b/>
                <w:bCs/>
              </w:rPr>
              <w:t>-</w:t>
            </w:r>
            <w:r w:rsidRPr="00532ED7">
              <w:rPr>
                <w:b/>
                <w:bCs/>
              </w:rPr>
              <w:t>inflatable)</w:t>
            </w:r>
          </w:p>
        </w:tc>
      </w:tr>
    </w:tbl>
    <w:p w14:paraId="24B4E69D" w14:textId="4AFFC896" w:rsidR="00CB4F97" w:rsidRDefault="00CB4F97" w:rsidP="006221AC">
      <w:pPr>
        <w:ind w:left="426"/>
      </w:pPr>
    </w:p>
    <w:p w14:paraId="51BEFB22" w14:textId="77777777" w:rsidR="00CB4F97" w:rsidRDefault="00CB4F97" w:rsidP="006221AC">
      <w:pPr>
        <w:ind w:left="426"/>
      </w:pPr>
    </w:p>
    <w:p w14:paraId="370A1769" w14:textId="6B47D7AC" w:rsidR="00532ED7" w:rsidRDefault="00532ED7" w:rsidP="00532ED7">
      <w:pPr>
        <w:pStyle w:val="NoSpacing"/>
      </w:pPr>
      <w:r>
        <w:t xml:space="preserve">        Table below indicates links for State/Territory Maritime Departments</w:t>
      </w:r>
    </w:p>
    <w:p w14:paraId="3E29D89F" w14:textId="77777777" w:rsidR="00532ED7" w:rsidRDefault="00532ED7" w:rsidP="00532ED7">
      <w:pPr>
        <w:pStyle w:val="NoSpacing"/>
      </w:pPr>
    </w:p>
    <w:tbl>
      <w:tblPr>
        <w:tblStyle w:val="TableGrid"/>
        <w:tblW w:w="0" w:type="auto"/>
        <w:tblInd w:w="421" w:type="dxa"/>
        <w:tblLook w:val="04A0" w:firstRow="1" w:lastRow="0" w:firstColumn="1" w:lastColumn="0" w:noHBand="0" w:noVBand="1"/>
      </w:tblPr>
      <w:tblGrid>
        <w:gridCol w:w="657"/>
        <w:gridCol w:w="1472"/>
        <w:gridCol w:w="7644"/>
      </w:tblGrid>
      <w:tr w:rsidR="00532ED7" w14:paraId="262C1657" w14:textId="77777777" w:rsidTr="00532ED7">
        <w:tc>
          <w:tcPr>
            <w:tcW w:w="2129" w:type="dxa"/>
            <w:gridSpan w:val="2"/>
          </w:tcPr>
          <w:p w14:paraId="6E5AD656" w14:textId="6881DDC3" w:rsidR="00532ED7" w:rsidRDefault="00532ED7" w:rsidP="00532ED7">
            <w:pPr>
              <w:pStyle w:val="NoSpacing"/>
            </w:pPr>
            <w:r>
              <w:t>Australian Maritime Safety Authority</w:t>
            </w:r>
          </w:p>
        </w:tc>
        <w:tc>
          <w:tcPr>
            <w:tcW w:w="7644" w:type="dxa"/>
          </w:tcPr>
          <w:p w14:paraId="3CF190D2" w14:textId="77777777" w:rsidR="00532ED7" w:rsidRDefault="00CB6CF8" w:rsidP="00532ED7">
            <w:pPr>
              <w:pStyle w:val="NoSpacing"/>
            </w:pPr>
            <w:hyperlink r:id="rId31" w:history="1">
              <w:r w:rsidR="00532ED7" w:rsidRPr="000B2127">
                <w:rPr>
                  <w:rStyle w:val="Hyperlink"/>
                </w:rPr>
                <w:t>https://www.amsa.gov.au/</w:t>
              </w:r>
            </w:hyperlink>
          </w:p>
          <w:p w14:paraId="2DDD8460" w14:textId="77777777" w:rsidR="00532ED7" w:rsidRDefault="00532ED7" w:rsidP="00532ED7">
            <w:pPr>
              <w:pStyle w:val="NoSpacing"/>
            </w:pPr>
          </w:p>
        </w:tc>
      </w:tr>
      <w:tr w:rsidR="00CB4F97" w14:paraId="0F399338" w14:textId="77777777" w:rsidTr="00532ED7">
        <w:tc>
          <w:tcPr>
            <w:tcW w:w="657" w:type="dxa"/>
          </w:tcPr>
          <w:p w14:paraId="0461DBAE" w14:textId="3C6D0780" w:rsidR="00CB4F97" w:rsidRDefault="00CB4F97" w:rsidP="00532ED7">
            <w:pPr>
              <w:pStyle w:val="NoSpacing"/>
            </w:pPr>
            <w:r>
              <w:t>QLD</w:t>
            </w:r>
          </w:p>
        </w:tc>
        <w:tc>
          <w:tcPr>
            <w:tcW w:w="1472" w:type="dxa"/>
          </w:tcPr>
          <w:p w14:paraId="39354E0B" w14:textId="719DED5E" w:rsidR="00CB4F97" w:rsidRDefault="00CB4F97" w:rsidP="00532ED7">
            <w:pPr>
              <w:pStyle w:val="NoSpacing"/>
            </w:pPr>
            <w:r>
              <w:t>Transport and motoring</w:t>
            </w:r>
          </w:p>
        </w:tc>
        <w:tc>
          <w:tcPr>
            <w:tcW w:w="7644" w:type="dxa"/>
          </w:tcPr>
          <w:p w14:paraId="4CFFDFCD" w14:textId="20A1D533" w:rsidR="00CB4F97" w:rsidRDefault="00CB6CF8" w:rsidP="00532ED7">
            <w:pPr>
              <w:pStyle w:val="NoSpacing"/>
            </w:pPr>
            <w:hyperlink r:id="rId32" w:history="1">
              <w:r w:rsidR="00CB4F97" w:rsidRPr="000B2127">
                <w:rPr>
                  <w:rStyle w:val="Hyperlink"/>
                </w:rPr>
                <w:t>https://www.qld.gov.au/transport/boating</w:t>
              </w:r>
            </w:hyperlink>
          </w:p>
        </w:tc>
      </w:tr>
      <w:tr w:rsidR="00CB4F97" w14:paraId="51D2D6AD" w14:textId="77777777" w:rsidTr="00532ED7">
        <w:tc>
          <w:tcPr>
            <w:tcW w:w="657" w:type="dxa"/>
          </w:tcPr>
          <w:p w14:paraId="2ED1735B" w14:textId="2F2BC71C" w:rsidR="00CB4F97" w:rsidRDefault="00CB4F97" w:rsidP="00532ED7">
            <w:pPr>
              <w:pStyle w:val="NoSpacing"/>
            </w:pPr>
            <w:r>
              <w:t>NSW</w:t>
            </w:r>
          </w:p>
        </w:tc>
        <w:tc>
          <w:tcPr>
            <w:tcW w:w="1472" w:type="dxa"/>
          </w:tcPr>
          <w:p w14:paraId="344343C0" w14:textId="50427814" w:rsidR="00CB4F97" w:rsidRDefault="00CB4F97" w:rsidP="00532ED7">
            <w:pPr>
              <w:pStyle w:val="NoSpacing"/>
            </w:pPr>
            <w:r>
              <w:t>Transport for NSW</w:t>
            </w:r>
          </w:p>
        </w:tc>
        <w:tc>
          <w:tcPr>
            <w:tcW w:w="7644" w:type="dxa"/>
          </w:tcPr>
          <w:p w14:paraId="138AE07D" w14:textId="2868F81E" w:rsidR="00CB4F97" w:rsidRDefault="00CB4F97" w:rsidP="00532ED7">
            <w:pPr>
              <w:pStyle w:val="NoSpacing"/>
            </w:pPr>
            <w:r w:rsidRPr="000B1E55">
              <w:rPr>
                <w:rStyle w:val="Hyperlink"/>
              </w:rPr>
              <w:t>https://www.rms.nsw.gov.au/maritime/</w:t>
            </w:r>
          </w:p>
        </w:tc>
      </w:tr>
      <w:tr w:rsidR="00CB4F97" w14:paraId="05E40967" w14:textId="77777777" w:rsidTr="00532ED7">
        <w:tc>
          <w:tcPr>
            <w:tcW w:w="657" w:type="dxa"/>
          </w:tcPr>
          <w:p w14:paraId="20829EB0" w14:textId="267B6902" w:rsidR="00CB4F97" w:rsidRDefault="00CB4F97" w:rsidP="00532ED7">
            <w:pPr>
              <w:pStyle w:val="NoSpacing"/>
            </w:pPr>
            <w:r>
              <w:t>ACT</w:t>
            </w:r>
          </w:p>
        </w:tc>
        <w:tc>
          <w:tcPr>
            <w:tcW w:w="1472" w:type="dxa"/>
          </w:tcPr>
          <w:p w14:paraId="4E0E98BC" w14:textId="2F7DDA20" w:rsidR="00CB4F97" w:rsidRDefault="00532ED7" w:rsidP="00532ED7">
            <w:pPr>
              <w:pStyle w:val="NoSpacing"/>
            </w:pPr>
            <w:r>
              <w:t>Access Canberra</w:t>
            </w:r>
          </w:p>
        </w:tc>
        <w:tc>
          <w:tcPr>
            <w:tcW w:w="7644" w:type="dxa"/>
          </w:tcPr>
          <w:p w14:paraId="21063320" w14:textId="2821016B" w:rsidR="00CB4F97" w:rsidRDefault="00CB6CF8" w:rsidP="00532ED7">
            <w:pPr>
              <w:pStyle w:val="NoSpacing"/>
            </w:pPr>
            <w:hyperlink r:id="rId33" w:history="1">
              <w:r w:rsidR="00532ED7" w:rsidRPr="000B2127">
                <w:rPr>
                  <w:rStyle w:val="Hyperlink"/>
                </w:rPr>
                <w:t>https://www.accesscanberra.act.gov.au/app/answers/detail/a_id/4755/~/boating-on-canberras-lakes</w:t>
              </w:r>
            </w:hyperlink>
          </w:p>
        </w:tc>
      </w:tr>
      <w:tr w:rsidR="00CB4F97" w14:paraId="11D6C42A" w14:textId="77777777" w:rsidTr="00532ED7">
        <w:tc>
          <w:tcPr>
            <w:tcW w:w="657" w:type="dxa"/>
          </w:tcPr>
          <w:p w14:paraId="18495F6E" w14:textId="367EA673" w:rsidR="00CB4F97" w:rsidRDefault="00532ED7" w:rsidP="00532ED7">
            <w:pPr>
              <w:pStyle w:val="NoSpacing"/>
            </w:pPr>
            <w:r>
              <w:t>VIC</w:t>
            </w:r>
          </w:p>
        </w:tc>
        <w:tc>
          <w:tcPr>
            <w:tcW w:w="1472" w:type="dxa"/>
          </w:tcPr>
          <w:p w14:paraId="51DEBC7A" w14:textId="446EA684" w:rsidR="00CB4F97" w:rsidRDefault="00532ED7" w:rsidP="00532ED7">
            <w:pPr>
              <w:pStyle w:val="NoSpacing"/>
            </w:pPr>
            <w:r>
              <w:t>Maritime Safety Victoria</w:t>
            </w:r>
          </w:p>
        </w:tc>
        <w:tc>
          <w:tcPr>
            <w:tcW w:w="7644" w:type="dxa"/>
          </w:tcPr>
          <w:p w14:paraId="664C035B" w14:textId="77777777" w:rsidR="00532ED7" w:rsidRDefault="00CB6CF8" w:rsidP="00532ED7">
            <w:pPr>
              <w:pStyle w:val="NoSpacing"/>
            </w:pPr>
            <w:hyperlink r:id="rId34" w:history="1">
              <w:r w:rsidR="00532ED7" w:rsidRPr="000B2127">
                <w:rPr>
                  <w:rStyle w:val="Hyperlink"/>
                </w:rPr>
                <w:t>https://transportsafety.vic.gov.au/maritime-safety</w:t>
              </w:r>
            </w:hyperlink>
          </w:p>
          <w:p w14:paraId="68F17307" w14:textId="77777777" w:rsidR="00CB4F97" w:rsidRDefault="00CB4F97" w:rsidP="00532ED7">
            <w:pPr>
              <w:pStyle w:val="NoSpacing"/>
            </w:pPr>
          </w:p>
        </w:tc>
      </w:tr>
      <w:tr w:rsidR="00CB4F97" w14:paraId="7C9CE9BF" w14:textId="77777777" w:rsidTr="00532ED7">
        <w:tc>
          <w:tcPr>
            <w:tcW w:w="657" w:type="dxa"/>
          </w:tcPr>
          <w:p w14:paraId="773032F5" w14:textId="5B28177C" w:rsidR="00CB4F97" w:rsidRDefault="00532ED7" w:rsidP="00532ED7">
            <w:pPr>
              <w:pStyle w:val="NoSpacing"/>
            </w:pPr>
            <w:r>
              <w:t>TAS</w:t>
            </w:r>
          </w:p>
        </w:tc>
        <w:tc>
          <w:tcPr>
            <w:tcW w:w="1472" w:type="dxa"/>
          </w:tcPr>
          <w:p w14:paraId="0F1FC796" w14:textId="440642B6" w:rsidR="00CB4F97" w:rsidRDefault="00532ED7" w:rsidP="00532ED7">
            <w:pPr>
              <w:pStyle w:val="NoSpacing"/>
            </w:pPr>
            <w:r>
              <w:t>Marine &amp; safety Tasmania</w:t>
            </w:r>
          </w:p>
        </w:tc>
        <w:tc>
          <w:tcPr>
            <w:tcW w:w="7644" w:type="dxa"/>
          </w:tcPr>
          <w:p w14:paraId="4D876CF2" w14:textId="77777777" w:rsidR="00532ED7" w:rsidRDefault="00532ED7" w:rsidP="00532ED7">
            <w:pPr>
              <w:pStyle w:val="NoSpacing"/>
            </w:pPr>
          </w:p>
          <w:p w14:paraId="5F6B50FC" w14:textId="2395C45D" w:rsidR="00532ED7" w:rsidRDefault="00CB6CF8" w:rsidP="00532ED7">
            <w:pPr>
              <w:pStyle w:val="NoSpacing"/>
            </w:pPr>
            <w:hyperlink r:id="rId35" w:history="1">
              <w:r w:rsidR="00532ED7" w:rsidRPr="000B2127">
                <w:rPr>
                  <w:rStyle w:val="Hyperlink"/>
                </w:rPr>
                <w:t>https://mast.tas.gov.au/</w:t>
              </w:r>
            </w:hyperlink>
          </w:p>
          <w:p w14:paraId="51386C3B" w14:textId="77777777" w:rsidR="00CB4F97" w:rsidRDefault="00CB4F97" w:rsidP="00532ED7">
            <w:pPr>
              <w:pStyle w:val="NoSpacing"/>
            </w:pPr>
          </w:p>
        </w:tc>
      </w:tr>
      <w:tr w:rsidR="00CB4F97" w14:paraId="12680E66" w14:textId="77777777" w:rsidTr="00532ED7">
        <w:tc>
          <w:tcPr>
            <w:tcW w:w="657" w:type="dxa"/>
          </w:tcPr>
          <w:p w14:paraId="2AC04E2E" w14:textId="751934A0" w:rsidR="00CB4F97" w:rsidRDefault="00532ED7" w:rsidP="00532ED7">
            <w:pPr>
              <w:pStyle w:val="NoSpacing"/>
            </w:pPr>
            <w:r>
              <w:t>SA</w:t>
            </w:r>
          </w:p>
        </w:tc>
        <w:tc>
          <w:tcPr>
            <w:tcW w:w="1472" w:type="dxa"/>
          </w:tcPr>
          <w:p w14:paraId="2E84160D" w14:textId="77777777" w:rsidR="00CB4F97" w:rsidRDefault="00CB4F97" w:rsidP="00532ED7">
            <w:pPr>
              <w:pStyle w:val="NoSpacing"/>
            </w:pPr>
          </w:p>
        </w:tc>
        <w:tc>
          <w:tcPr>
            <w:tcW w:w="7644" w:type="dxa"/>
          </w:tcPr>
          <w:p w14:paraId="446A4C4B" w14:textId="77777777" w:rsidR="00532ED7" w:rsidRDefault="00CB6CF8" w:rsidP="00532ED7">
            <w:pPr>
              <w:pStyle w:val="NoSpacing"/>
            </w:pPr>
            <w:hyperlink r:id="rId36" w:history="1">
              <w:r w:rsidR="00532ED7" w:rsidRPr="000B2127">
                <w:rPr>
                  <w:rStyle w:val="Hyperlink"/>
                </w:rPr>
                <w:t>https://www.sa.gov.au/topics/boating-and-marine</w:t>
              </w:r>
            </w:hyperlink>
          </w:p>
          <w:p w14:paraId="1C4EB44F" w14:textId="77777777" w:rsidR="00CB4F97" w:rsidRDefault="00CB4F97" w:rsidP="00532ED7">
            <w:pPr>
              <w:pStyle w:val="NoSpacing"/>
            </w:pPr>
          </w:p>
        </w:tc>
      </w:tr>
      <w:tr w:rsidR="00CB4F97" w14:paraId="2E4B9D1B" w14:textId="77777777" w:rsidTr="00532ED7">
        <w:tc>
          <w:tcPr>
            <w:tcW w:w="657" w:type="dxa"/>
          </w:tcPr>
          <w:p w14:paraId="3CFD0E69" w14:textId="60E3FE7B" w:rsidR="00CB4F97" w:rsidRDefault="00532ED7" w:rsidP="00532ED7">
            <w:pPr>
              <w:pStyle w:val="NoSpacing"/>
            </w:pPr>
            <w:r>
              <w:t>WA</w:t>
            </w:r>
          </w:p>
        </w:tc>
        <w:tc>
          <w:tcPr>
            <w:tcW w:w="1472" w:type="dxa"/>
          </w:tcPr>
          <w:p w14:paraId="531EA431" w14:textId="2245BEC9" w:rsidR="00CB4F97" w:rsidRDefault="00532ED7" w:rsidP="00532ED7">
            <w:pPr>
              <w:pStyle w:val="NoSpacing"/>
            </w:pPr>
            <w:r>
              <w:t>Department of Transport</w:t>
            </w:r>
          </w:p>
        </w:tc>
        <w:tc>
          <w:tcPr>
            <w:tcW w:w="7644" w:type="dxa"/>
          </w:tcPr>
          <w:p w14:paraId="6D1EE3A5" w14:textId="77777777" w:rsidR="00532ED7" w:rsidRDefault="00CB6CF8" w:rsidP="00532ED7">
            <w:pPr>
              <w:pStyle w:val="NoSpacing"/>
            </w:pPr>
            <w:hyperlink r:id="rId37" w:history="1">
              <w:r w:rsidR="00532ED7" w:rsidRPr="000B2127">
                <w:rPr>
                  <w:rStyle w:val="Hyperlink"/>
                </w:rPr>
                <w:t>https://www.transport.wa.gov.au/imarine/boating-rules-in-wa.asp</w:t>
              </w:r>
            </w:hyperlink>
          </w:p>
          <w:p w14:paraId="598DC1AB" w14:textId="77777777" w:rsidR="00CB4F97" w:rsidRDefault="00CB4F97" w:rsidP="00532ED7">
            <w:pPr>
              <w:pStyle w:val="NoSpacing"/>
            </w:pPr>
          </w:p>
        </w:tc>
      </w:tr>
      <w:tr w:rsidR="00532ED7" w14:paraId="521E1B34" w14:textId="77777777" w:rsidTr="00532ED7">
        <w:tc>
          <w:tcPr>
            <w:tcW w:w="657" w:type="dxa"/>
          </w:tcPr>
          <w:p w14:paraId="4DC065D3" w14:textId="0896B2B1" w:rsidR="00532ED7" w:rsidRDefault="00532ED7" w:rsidP="00532ED7">
            <w:pPr>
              <w:pStyle w:val="NoSpacing"/>
            </w:pPr>
            <w:r>
              <w:t>NT</w:t>
            </w:r>
          </w:p>
        </w:tc>
        <w:tc>
          <w:tcPr>
            <w:tcW w:w="1472" w:type="dxa"/>
          </w:tcPr>
          <w:p w14:paraId="690F1E40" w14:textId="77777777" w:rsidR="00532ED7" w:rsidRDefault="00532ED7" w:rsidP="00532ED7">
            <w:pPr>
              <w:pStyle w:val="NoSpacing"/>
            </w:pPr>
          </w:p>
        </w:tc>
        <w:tc>
          <w:tcPr>
            <w:tcW w:w="7644" w:type="dxa"/>
          </w:tcPr>
          <w:p w14:paraId="7FF1270B" w14:textId="439AE3C6" w:rsidR="00532ED7" w:rsidRDefault="00CB6CF8" w:rsidP="00532ED7">
            <w:pPr>
              <w:pStyle w:val="NoSpacing"/>
            </w:pPr>
            <w:hyperlink r:id="rId38" w:history="1">
              <w:r w:rsidR="00532ED7" w:rsidRPr="000B2127">
                <w:rPr>
                  <w:rStyle w:val="Hyperlink"/>
                </w:rPr>
                <w:t>https://nt.gov.au/marine</w:t>
              </w:r>
            </w:hyperlink>
          </w:p>
          <w:p w14:paraId="04086BD9" w14:textId="77777777" w:rsidR="00532ED7" w:rsidRDefault="00532ED7" w:rsidP="00532ED7">
            <w:pPr>
              <w:pStyle w:val="NoSpacing"/>
            </w:pPr>
          </w:p>
        </w:tc>
      </w:tr>
    </w:tbl>
    <w:p w14:paraId="4DF4C2C9" w14:textId="41E177BB" w:rsidR="00CB4F97" w:rsidRDefault="00CB4F97" w:rsidP="00EF353B"/>
    <w:p w14:paraId="2A91819D" w14:textId="77777777" w:rsidR="00EF353B" w:rsidRPr="00D25169" w:rsidRDefault="00EF353B" w:rsidP="00EF353B"/>
    <w:p w14:paraId="2B262839" w14:textId="166B3401" w:rsidR="00EF353B" w:rsidRPr="00532ED7" w:rsidRDefault="00532ED7" w:rsidP="00EF353B">
      <w:pPr>
        <w:rPr>
          <w:sz w:val="24"/>
          <w:szCs w:val="24"/>
        </w:rPr>
      </w:pPr>
      <w:r w:rsidRPr="00532ED7">
        <w:rPr>
          <w:b/>
          <w:bCs/>
          <w:sz w:val="24"/>
          <w:szCs w:val="24"/>
        </w:rPr>
        <w:t xml:space="preserve">3.12 </w:t>
      </w:r>
      <w:r w:rsidR="00EF353B" w:rsidRPr="00532ED7">
        <w:rPr>
          <w:b/>
          <w:bCs/>
          <w:sz w:val="24"/>
          <w:szCs w:val="24"/>
        </w:rPr>
        <w:t xml:space="preserve">Chemical Cleaning Agents </w:t>
      </w:r>
    </w:p>
    <w:p w14:paraId="71E1D16B" w14:textId="77777777" w:rsidR="00EF353B" w:rsidRDefault="00EF353B" w:rsidP="00EF353B"/>
    <w:p w14:paraId="7F2BF758" w14:textId="77777777" w:rsidR="00EF353B" w:rsidRDefault="00EF353B" w:rsidP="00532ED7">
      <w:pPr>
        <w:pStyle w:val="NoSpacing"/>
        <w:ind w:left="567"/>
      </w:pPr>
      <w:r w:rsidRPr="00D25169">
        <w:t>While cleaning agents are not used widely</w:t>
      </w:r>
      <w:r>
        <w:t>,</w:t>
      </w:r>
      <w:r w:rsidRPr="00D25169">
        <w:t xml:space="preserve"> they must be treated with respect when used. It is incumbent upon members to ensure that they comply with the product disclosure statement (PDS) and use/wear the proper </w:t>
      </w:r>
      <w:r>
        <w:t xml:space="preserve">personnel </w:t>
      </w:r>
      <w:r w:rsidRPr="00D25169">
        <w:t>protective equipment</w:t>
      </w:r>
      <w:r>
        <w:t xml:space="preserve"> </w:t>
      </w:r>
      <w:r w:rsidRPr="00E45803">
        <w:rPr>
          <w:i/>
          <w:iCs/>
        </w:rPr>
        <w:t>(PPE)</w:t>
      </w:r>
      <w:r w:rsidRPr="00D25169">
        <w:t xml:space="preserve">. </w:t>
      </w:r>
      <w:r>
        <w:t xml:space="preserve"> Refer to </w:t>
      </w:r>
      <w:hyperlink r:id="rId39" w:history="1">
        <w:r w:rsidRPr="000B2127">
          <w:rPr>
            <w:rStyle w:val="Hyperlink"/>
          </w:rPr>
          <w:t>https://www.safeworkaustralia.gov.au/ppe</w:t>
        </w:r>
      </w:hyperlink>
    </w:p>
    <w:p w14:paraId="54BCE660" w14:textId="0348D919" w:rsidR="00EF353B" w:rsidRDefault="00EF353B" w:rsidP="00532ED7">
      <w:pPr>
        <w:pStyle w:val="NoSpacing"/>
      </w:pPr>
    </w:p>
    <w:p w14:paraId="1CBD5559" w14:textId="51E4D1D3" w:rsidR="00E32052" w:rsidRDefault="00E32052" w:rsidP="00E32052">
      <w:pPr>
        <w:pStyle w:val="NoSpacing"/>
        <w:ind w:left="567" w:hanging="567"/>
      </w:pPr>
      <w:r>
        <w:t xml:space="preserve">            Substances should be clearly marked with what is in the container. Material safety data sheets </w:t>
      </w:r>
      <w:r w:rsidRPr="00E32052">
        <w:rPr>
          <w:i/>
          <w:iCs/>
        </w:rPr>
        <w:t>(MSD</w:t>
      </w:r>
      <w:r w:rsidRPr="00E32052">
        <w:t>S)</w:t>
      </w:r>
      <w:r>
        <w:t xml:space="preserve"> should be made available where possible.</w:t>
      </w:r>
    </w:p>
    <w:p w14:paraId="67022120" w14:textId="77777777" w:rsidR="00E32052" w:rsidRDefault="00E32052" w:rsidP="00532ED7">
      <w:pPr>
        <w:pStyle w:val="NoSpacing"/>
      </w:pPr>
    </w:p>
    <w:p w14:paraId="6DDED101" w14:textId="77A6AA3B" w:rsidR="00EF353B" w:rsidRPr="005B1E6E" w:rsidRDefault="00EF353B" w:rsidP="005B1E6E">
      <w:pPr>
        <w:pStyle w:val="NoSpacing"/>
        <w:ind w:left="567"/>
        <w:rPr>
          <w:b/>
          <w:bCs/>
        </w:rPr>
      </w:pPr>
      <w:r w:rsidRPr="00D25169">
        <w:t xml:space="preserve">There must always be two people present when dangerous cleaning agents are being used; the second person is to act as a safety number and not use the cleaning product. </w:t>
      </w:r>
      <w:r w:rsidR="005B1E6E">
        <w:t xml:space="preserve"> Phone the </w:t>
      </w:r>
      <w:r w:rsidR="005B1E6E" w:rsidRPr="005B1E6E">
        <w:rPr>
          <w:b/>
          <w:bCs/>
        </w:rPr>
        <w:t>Poisons Information</w:t>
      </w:r>
      <w:r w:rsidR="005B1E6E">
        <w:t xml:space="preserve"> </w:t>
      </w:r>
      <w:r w:rsidR="005B1E6E" w:rsidRPr="005B1E6E">
        <w:rPr>
          <w:b/>
          <w:bCs/>
        </w:rPr>
        <w:t xml:space="preserve">Centre </w:t>
      </w:r>
      <w:r w:rsidR="005B1E6E">
        <w:t xml:space="preserve">hotline on </w:t>
      </w:r>
      <w:r w:rsidR="005B1E6E" w:rsidRPr="005B1E6E">
        <w:rPr>
          <w:b/>
          <w:bCs/>
        </w:rPr>
        <w:t>131 126</w:t>
      </w:r>
    </w:p>
    <w:p w14:paraId="1805154B" w14:textId="77777777" w:rsidR="00EF353B" w:rsidRPr="00D25169" w:rsidRDefault="00EF353B" w:rsidP="00EF353B"/>
    <w:p w14:paraId="2A75ACA8" w14:textId="36E827BA" w:rsidR="00EF353B" w:rsidRDefault="00E32052" w:rsidP="00F4243A">
      <w:pPr>
        <w:pStyle w:val="NoSpacing"/>
      </w:pPr>
      <w:r>
        <w:t xml:space="preserve">           </w:t>
      </w:r>
    </w:p>
    <w:p w14:paraId="04328E72" w14:textId="228F66AF" w:rsidR="00E32052" w:rsidRDefault="00E32052" w:rsidP="00F4243A">
      <w:pPr>
        <w:pStyle w:val="NoSpacing"/>
      </w:pPr>
    </w:p>
    <w:p w14:paraId="7263150C" w14:textId="5E2B6684" w:rsidR="00E32052" w:rsidRDefault="00E32052" w:rsidP="00F4243A">
      <w:pPr>
        <w:pStyle w:val="NoSpacing"/>
      </w:pPr>
    </w:p>
    <w:p w14:paraId="0443DF24" w14:textId="166F1760" w:rsidR="00C4531C" w:rsidRPr="0028643D" w:rsidRDefault="0028643D" w:rsidP="0028643D">
      <w:pPr>
        <w:pStyle w:val="ListParagraph"/>
        <w:ind w:hanging="720"/>
        <w:rPr>
          <w:sz w:val="28"/>
          <w:szCs w:val="28"/>
        </w:rPr>
      </w:pPr>
      <w:r w:rsidRPr="0028643D">
        <w:rPr>
          <w:b/>
          <w:bCs/>
          <w:sz w:val="28"/>
          <w:szCs w:val="28"/>
        </w:rPr>
        <w:t xml:space="preserve">4. </w:t>
      </w:r>
      <w:r w:rsidR="00C4531C" w:rsidRPr="0028643D">
        <w:rPr>
          <w:b/>
          <w:bCs/>
          <w:sz w:val="28"/>
          <w:szCs w:val="28"/>
        </w:rPr>
        <w:t xml:space="preserve">The </w:t>
      </w:r>
      <w:r w:rsidR="00E32052">
        <w:rPr>
          <w:b/>
          <w:bCs/>
          <w:sz w:val="28"/>
          <w:szCs w:val="28"/>
        </w:rPr>
        <w:t>P</w:t>
      </w:r>
      <w:r w:rsidR="001F17FA" w:rsidRPr="0028643D">
        <w:rPr>
          <w:b/>
          <w:bCs/>
          <w:sz w:val="28"/>
          <w:szCs w:val="28"/>
        </w:rPr>
        <w:t>articipant</w:t>
      </w:r>
      <w:r w:rsidR="00E32052">
        <w:rPr>
          <w:b/>
          <w:bCs/>
          <w:sz w:val="28"/>
          <w:szCs w:val="28"/>
        </w:rPr>
        <w:t xml:space="preserve"> </w:t>
      </w:r>
      <w:r w:rsidR="00E32052" w:rsidRPr="00E32052">
        <w:rPr>
          <w:b/>
          <w:bCs/>
          <w:i/>
          <w:iCs/>
          <w:sz w:val="28"/>
          <w:szCs w:val="28"/>
        </w:rPr>
        <w:t>(paddler/drummer/sweep)</w:t>
      </w:r>
      <w:r w:rsidR="001F17FA" w:rsidRPr="0028643D">
        <w:rPr>
          <w:b/>
          <w:bCs/>
          <w:sz w:val="28"/>
          <w:szCs w:val="28"/>
        </w:rPr>
        <w:t xml:space="preserve"> </w:t>
      </w:r>
    </w:p>
    <w:p w14:paraId="6B5FC536" w14:textId="77777777" w:rsidR="00C4531C" w:rsidRDefault="00C4531C" w:rsidP="00C4531C"/>
    <w:p w14:paraId="3AD40A3F" w14:textId="4532478A" w:rsidR="00C4531C" w:rsidRDefault="00C4531C" w:rsidP="0028643D">
      <w:pPr>
        <w:pStyle w:val="NoSpacing"/>
      </w:pPr>
      <w:r w:rsidRPr="00C4531C">
        <w:t xml:space="preserve">The following are </w:t>
      </w:r>
      <w:r w:rsidR="0028643D">
        <w:t xml:space="preserve">useful </w:t>
      </w:r>
      <w:r w:rsidRPr="00C4531C">
        <w:t xml:space="preserve">tips </w:t>
      </w:r>
      <w:r w:rsidR="00C4062D">
        <w:t>participants</w:t>
      </w:r>
      <w:r w:rsidR="0028643D">
        <w:t xml:space="preserve"> must</w:t>
      </w:r>
      <w:r w:rsidR="00E32052">
        <w:t xml:space="preserve"> be aware of</w:t>
      </w:r>
      <w:r w:rsidR="0028643D">
        <w:t>:</w:t>
      </w:r>
      <w:r w:rsidRPr="00C4531C">
        <w:t xml:space="preserve"> </w:t>
      </w:r>
    </w:p>
    <w:p w14:paraId="3B69637B" w14:textId="77777777" w:rsidR="00C4531C" w:rsidRPr="00C4531C" w:rsidRDefault="00C4531C" w:rsidP="0028643D">
      <w:pPr>
        <w:pStyle w:val="NoSpacing"/>
        <w:ind w:firstLine="709"/>
      </w:pPr>
    </w:p>
    <w:p w14:paraId="7399E621" w14:textId="1A11A8BD" w:rsidR="00C4531C" w:rsidRDefault="00C4531C" w:rsidP="0010557F">
      <w:pPr>
        <w:pStyle w:val="NoSpacing"/>
        <w:numPr>
          <w:ilvl w:val="0"/>
          <w:numId w:val="16"/>
        </w:numPr>
        <w:ind w:left="993" w:hanging="295"/>
      </w:pPr>
      <w:r w:rsidRPr="001F17FA">
        <w:t>minimum of 1</w:t>
      </w:r>
      <w:r w:rsidR="001F17FA" w:rsidRPr="001F17FA">
        <w:t>0</w:t>
      </w:r>
      <w:r w:rsidRPr="001F17FA">
        <w:t xml:space="preserve"> years old</w:t>
      </w:r>
      <w:r w:rsidR="001F17FA">
        <w:t xml:space="preserve"> </w:t>
      </w:r>
      <w:r w:rsidR="001F17FA" w:rsidRPr="000A158E">
        <w:t xml:space="preserve">(refer to </w:t>
      </w:r>
      <w:r w:rsidR="001F17FA" w:rsidRPr="000A158E">
        <w:rPr>
          <w:b/>
          <w:bCs/>
        </w:rPr>
        <w:t>rule CR2.2.2</w:t>
      </w:r>
      <w:r w:rsidR="001F17FA" w:rsidRPr="000A158E">
        <w:t xml:space="preserve"> of </w:t>
      </w:r>
      <w:r w:rsidR="001F17FA" w:rsidRPr="000A158E">
        <w:rPr>
          <w:b/>
          <w:bCs/>
        </w:rPr>
        <w:t>AusDBF Competition Rules &amp; Regulations</w:t>
      </w:r>
      <w:r w:rsidR="001F17FA" w:rsidRPr="000A158E">
        <w:t>)</w:t>
      </w:r>
      <w:r w:rsidR="001F17FA">
        <w:t xml:space="preserve"> - </w:t>
      </w:r>
      <w:hyperlink r:id="rId40" w:history="1">
        <w:r w:rsidR="001F17FA" w:rsidRPr="000B2127">
          <w:rPr>
            <w:rStyle w:val="Hyperlink"/>
          </w:rPr>
          <w:t>https://www.ausdbf.com.au/policies/</w:t>
        </w:r>
      </w:hyperlink>
    </w:p>
    <w:p w14:paraId="721E789F" w14:textId="62724D68" w:rsidR="00C4531C" w:rsidRDefault="00C4531C" w:rsidP="00E32052">
      <w:pPr>
        <w:pStyle w:val="NoSpacing"/>
        <w:ind w:left="993"/>
        <w:rPr>
          <w:i/>
          <w:iCs/>
        </w:rPr>
      </w:pPr>
      <w:r w:rsidRPr="00C4531C">
        <w:t xml:space="preserve"> to confidently </w:t>
      </w:r>
      <w:r w:rsidR="0028643D">
        <w:t xml:space="preserve">swim </w:t>
      </w:r>
      <w:r w:rsidRPr="00C4531C">
        <w:t xml:space="preserve">50m in </w:t>
      </w:r>
      <w:r w:rsidR="0028643D">
        <w:t xml:space="preserve">paddle </w:t>
      </w:r>
      <w:r w:rsidRPr="00C4531C">
        <w:t>clothing (</w:t>
      </w:r>
      <w:r w:rsidR="0028643D">
        <w:t>shirt, shorts</w:t>
      </w:r>
      <w:r w:rsidR="009B0C47">
        <w:t xml:space="preserve"> and </w:t>
      </w:r>
      <w:r w:rsidR="00E96125">
        <w:t>enclosed shoes</w:t>
      </w:r>
      <w:r w:rsidR="009B0C47">
        <w:t xml:space="preserve"> </w:t>
      </w:r>
      <w:r w:rsidRPr="00C4531C">
        <w:t xml:space="preserve">as a minimum); or wear </w:t>
      </w:r>
      <w:r w:rsidR="009B0C47">
        <w:t>they must wear a PFD</w:t>
      </w:r>
      <w:r w:rsidRPr="00C4531C">
        <w:t xml:space="preserve">. </w:t>
      </w:r>
      <w:r w:rsidR="00034113" w:rsidRPr="000A158E">
        <w:t xml:space="preserve">(refer </w:t>
      </w:r>
      <w:r w:rsidR="000A158E" w:rsidRPr="000A158E">
        <w:t xml:space="preserve">to </w:t>
      </w:r>
      <w:r w:rsidR="000A158E" w:rsidRPr="000A158E">
        <w:rPr>
          <w:b/>
          <w:bCs/>
        </w:rPr>
        <w:t xml:space="preserve">rule </w:t>
      </w:r>
      <w:r w:rsidR="00034113" w:rsidRPr="000A158E">
        <w:rPr>
          <w:b/>
          <w:bCs/>
        </w:rPr>
        <w:t>2.18</w:t>
      </w:r>
      <w:r w:rsidR="00034113" w:rsidRPr="000A158E">
        <w:t xml:space="preserve"> – </w:t>
      </w:r>
      <w:r w:rsidR="00034113" w:rsidRPr="000A158E">
        <w:rPr>
          <w:b/>
          <w:bCs/>
        </w:rPr>
        <w:t>AusDBF Sweep Guidelines and Safety Procedures</w:t>
      </w:r>
      <w:r w:rsidR="00034113" w:rsidRPr="000A158E">
        <w:t>)</w:t>
      </w:r>
      <w:r w:rsidR="00034113">
        <w:rPr>
          <w:i/>
          <w:iCs/>
        </w:rPr>
        <w:t xml:space="preserve"> - </w:t>
      </w:r>
      <w:hyperlink r:id="rId41" w:history="1">
        <w:r w:rsidR="00034113" w:rsidRPr="000B2127">
          <w:rPr>
            <w:rStyle w:val="Hyperlink"/>
            <w:i/>
            <w:iCs/>
          </w:rPr>
          <w:t>https://www.ausdbf.com.au/ausdbf-courses/sweep-information/</w:t>
        </w:r>
      </w:hyperlink>
    </w:p>
    <w:p w14:paraId="160656B0" w14:textId="6B4055BB" w:rsidR="00C4531C" w:rsidRPr="00C4531C" w:rsidRDefault="00C4531C" w:rsidP="0010557F">
      <w:pPr>
        <w:pStyle w:val="NoSpacing"/>
        <w:numPr>
          <w:ilvl w:val="0"/>
          <w:numId w:val="16"/>
        </w:numPr>
        <w:ind w:left="993" w:hanging="284"/>
      </w:pPr>
      <w:r w:rsidRPr="00C4531C">
        <w:t xml:space="preserve">be honest about </w:t>
      </w:r>
      <w:r w:rsidR="00A124C6">
        <w:t>their</w:t>
      </w:r>
      <w:r w:rsidRPr="00C4531C">
        <w:t xml:space="preserve"> ability</w:t>
      </w:r>
    </w:p>
    <w:p w14:paraId="0C385936" w14:textId="389B663A" w:rsidR="00C4531C" w:rsidRPr="00C4531C" w:rsidRDefault="00C4531C" w:rsidP="0010557F">
      <w:pPr>
        <w:pStyle w:val="NoSpacing"/>
        <w:numPr>
          <w:ilvl w:val="0"/>
          <w:numId w:val="16"/>
        </w:numPr>
        <w:ind w:left="993" w:hanging="284"/>
      </w:pPr>
      <w:r w:rsidRPr="00C4531C">
        <w:t xml:space="preserve">be aware of hypothermia, </w:t>
      </w:r>
      <w:r w:rsidR="00724B02" w:rsidRPr="00C4531C">
        <w:t>hyperthermia,</w:t>
      </w:r>
      <w:r w:rsidRPr="00C4531C">
        <w:t xml:space="preserve"> and</w:t>
      </w:r>
      <w:r w:rsidR="00B0016E">
        <w:t xml:space="preserve"> any</w:t>
      </w:r>
      <w:r w:rsidRPr="00C4531C">
        <w:t xml:space="preserve"> other dangers, and take appropriate precautions</w:t>
      </w:r>
    </w:p>
    <w:p w14:paraId="68C313BA" w14:textId="6DFC6750" w:rsidR="00C4531C" w:rsidRPr="00C4531C" w:rsidRDefault="00C4531C" w:rsidP="0010557F">
      <w:pPr>
        <w:pStyle w:val="NoSpacing"/>
        <w:numPr>
          <w:ilvl w:val="0"/>
          <w:numId w:val="16"/>
        </w:numPr>
        <w:ind w:left="993" w:hanging="284"/>
      </w:pPr>
      <w:r w:rsidRPr="00C4531C">
        <w:t>apply first aid if required</w:t>
      </w:r>
    </w:p>
    <w:p w14:paraId="1ED8BFBB" w14:textId="4B5F9E61" w:rsidR="00C4531C" w:rsidRPr="00C4531C" w:rsidRDefault="00B0016E" w:rsidP="0010557F">
      <w:pPr>
        <w:pStyle w:val="NoSpacing"/>
        <w:numPr>
          <w:ilvl w:val="0"/>
          <w:numId w:val="16"/>
        </w:numPr>
        <w:ind w:left="993" w:hanging="284"/>
      </w:pPr>
      <w:r>
        <w:t>avoid</w:t>
      </w:r>
      <w:r w:rsidR="00C4531C" w:rsidRPr="00C4531C">
        <w:t xml:space="preserve"> paddl</w:t>
      </w:r>
      <w:r>
        <w:t>ing</w:t>
      </w:r>
      <w:r w:rsidR="00C4531C" w:rsidRPr="00C4531C">
        <w:t xml:space="preserve"> with a ‘nagging’</w:t>
      </w:r>
      <w:r>
        <w:t xml:space="preserve"> or reoccurring </w:t>
      </w:r>
      <w:r w:rsidR="00C4531C" w:rsidRPr="00C4531C">
        <w:t xml:space="preserve">injury </w:t>
      </w:r>
    </w:p>
    <w:p w14:paraId="7C4037C1" w14:textId="2E4BBCDE" w:rsidR="00C4531C" w:rsidRPr="00C4531C" w:rsidRDefault="00C4531C" w:rsidP="0010557F">
      <w:pPr>
        <w:pStyle w:val="NoSpacing"/>
        <w:numPr>
          <w:ilvl w:val="0"/>
          <w:numId w:val="16"/>
        </w:numPr>
        <w:ind w:left="993" w:hanging="284"/>
      </w:pPr>
      <w:r w:rsidRPr="00C4531C">
        <w:t xml:space="preserve">be responsible for own safety </w:t>
      </w:r>
    </w:p>
    <w:p w14:paraId="46A7EA9D" w14:textId="04A4B7F2" w:rsidR="00C4531C" w:rsidRPr="00C4531C" w:rsidRDefault="00C4531C" w:rsidP="0010557F">
      <w:pPr>
        <w:pStyle w:val="NoSpacing"/>
        <w:numPr>
          <w:ilvl w:val="0"/>
          <w:numId w:val="16"/>
        </w:numPr>
        <w:ind w:left="993" w:hanging="284"/>
      </w:pPr>
      <w:r w:rsidRPr="00C4531C">
        <w:t>report a</w:t>
      </w:r>
      <w:r w:rsidR="00B0016E">
        <w:t>ny</w:t>
      </w:r>
      <w:r w:rsidRPr="00C4531C">
        <w:t xml:space="preserve"> safety concern</w:t>
      </w:r>
      <w:r w:rsidR="00B0016E">
        <w:t>s</w:t>
      </w:r>
      <w:r w:rsidRPr="00C4531C">
        <w:t xml:space="preserve"> to the appropriate authority</w:t>
      </w:r>
    </w:p>
    <w:p w14:paraId="32E05A7C" w14:textId="3CC4BD84" w:rsidR="00C4531C" w:rsidRPr="00C4531C" w:rsidRDefault="00C4531C" w:rsidP="0010557F">
      <w:pPr>
        <w:pStyle w:val="NoSpacing"/>
        <w:numPr>
          <w:ilvl w:val="0"/>
          <w:numId w:val="16"/>
        </w:numPr>
        <w:ind w:left="993" w:hanging="284"/>
      </w:pPr>
      <w:r w:rsidRPr="00C4531C">
        <w:t xml:space="preserve">respect the privacy and well-being of other </w:t>
      </w:r>
      <w:r w:rsidR="00C4062D">
        <w:t>participants</w:t>
      </w:r>
    </w:p>
    <w:p w14:paraId="5ACD682A" w14:textId="3D172A30" w:rsidR="0028643D" w:rsidRDefault="0028643D" w:rsidP="0028643D">
      <w:pPr>
        <w:pStyle w:val="NoSpacing"/>
        <w:rPr>
          <w:b/>
          <w:bCs/>
        </w:rPr>
      </w:pPr>
    </w:p>
    <w:p w14:paraId="3CBA5512" w14:textId="77777777" w:rsidR="00C15CD6" w:rsidRDefault="00C15CD6" w:rsidP="0028643D">
      <w:pPr>
        <w:pStyle w:val="NoSpacing"/>
        <w:rPr>
          <w:b/>
          <w:bCs/>
        </w:rPr>
      </w:pPr>
    </w:p>
    <w:p w14:paraId="5E4DD823" w14:textId="18FB0A40" w:rsidR="00EF353B" w:rsidRPr="006660EE" w:rsidRDefault="008B35DE" w:rsidP="00EF353B">
      <w:pPr>
        <w:rPr>
          <w:sz w:val="24"/>
          <w:szCs w:val="24"/>
        </w:rPr>
      </w:pPr>
      <w:r>
        <w:rPr>
          <w:b/>
          <w:bCs/>
          <w:sz w:val="24"/>
          <w:szCs w:val="24"/>
        </w:rPr>
        <w:t xml:space="preserve">4.1 </w:t>
      </w:r>
      <w:r w:rsidRPr="006660EE">
        <w:rPr>
          <w:b/>
          <w:bCs/>
          <w:sz w:val="24"/>
          <w:szCs w:val="24"/>
        </w:rPr>
        <w:t>Fitness</w:t>
      </w:r>
      <w:r w:rsidR="00EF353B" w:rsidRPr="006660EE">
        <w:rPr>
          <w:b/>
          <w:bCs/>
          <w:sz w:val="24"/>
          <w:szCs w:val="24"/>
        </w:rPr>
        <w:t xml:space="preserve"> </w:t>
      </w:r>
    </w:p>
    <w:p w14:paraId="6B6991AD" w14:textId="77777777" w:rsidR="00EF353B" w:rsidRDefault="00EF353B" w:rsidP="00EF353B"/>
    <w:p w14:paraId="4C068751" w14:textId="50AC6802" w:rsidR="00EF353B" w:rsidRDefault="00EF353B" w:rsidP="00EF353B">
      <w:pPr>
        <w:pStyle w:val="NoSpacing"/>
        <w:ind w:left="426"/>
      </w:pPr>
      <w:r>
        <w:t xml:space="preserve">Participants </w:t>
      </w:r>
      <w:r w:rsidRPr="009970A6">
        <w:t xml:space="preserve">fitness is primarily </w:t>
      </w:r>
      <w:r>
        <w:t xml:space="preserve">the </w:t>
      </w:r>
      <w:r w:rsidR="008B35DE">
        <w:t>individual’s</w:t>
      </w:r>
      <w:r>
        <w:t xml:space="preserve"> </w:t>
      </w:r>
      <w:r w:rsidRPr="009970A6">
        <w:t xml:space="preserve">responsibility. </w:t>
      </w:r>
      <w:r>
        <w:t>I</w:t>
      </w:r>
      <w:r w:rsidRPr="009970A6">
        <w:t xml:space="preserve">t is important that </w:t>
      </w:r>
      <w:r>
        <w:t>C</w:t>
      </w:r>
      <w:r w:rsidRPr="009970A6">
        <w:t xml:space="preserve">lub </w:t>
      </w:r>
      <w:r>
        <w:t>C</w:t>
      </w:r>
      <w:r w:rsidRPr="009970A6">
        <w:t xml:space="preserve">oaches assume that not all </w:t>
      </w:r>
      <w:r>
        <w:t>participants</w:t>
      </w:r>
      <w:r w:rsidRPr="009970A6">
        <w:t xml:space="preserve"> are ready for competition at the beginning of the season; they </w:t>
      </w:r>
      <w:r>
        <w:t xml:space="preserve">should </w:t>
      </w:r>
      <w:r w:rsidRPr="009970A6">
        <w:t xml:space="preserve">cater for </w:t>
      </w:r>
      <w:r>
        <w:t>participants</w:t>
      </w:r>
      <w:r w:rsidRPr="009970A6">
        <w:t xml:space="preserve"> of differing fitness levels, particularly at the beginning of the season. The intensity of training will increase </w:t>
      </w:r>
      <w:r>
        <w:t>over the season</w:t>
      </w:r>
      <w:r w:rsidRPr="009970A6">
        <w:t xml:space="preserve">. </w:t>
      </w:r>
    </w:p>
    <w:p w14:paraId="318216CD" w14:textId="77777777" w:rsidR="00EF353B" w:rsidRPr="009970A6" w:rsidRDefault="00EF353B" w:rsidP="00EF353B">
      <w:pPr>
        <w:pStyle w:val="NoSpacing"/>
      </w:pPr>
    </w:p>
    <w:p w14:paraId="25D7AE7E" w14:textId="77777777" w:rsidR="00EF353B" w:rsidRDefault="00EF353B" w:rsidP="0028643D">
      <w:pPr>
        <w:pStyle w:val="NoSpacing"/>
        <w:rPr>
          <w:b/>
          <w:bCs/>
        </w:rPr>
      </w:pPr>
    </w:p>
    <w:p w14:paraId="08CF2EF3" w14:textId="4FE56448" w:rsidR="008E4C19" w:rsidRDefault="008E4C19" w:rsidP="0010557F">
      <w:pPr>
        <w:pStyle w:val="NoSpacing"/>
        <w:numPr>
          <w:ilvl w:val="1"/>
          <w:numId w:val="19"/>
        </w:numPr>
        <w:ind w:left="426" w:hanging="426"/>
        <w:rPr>
          <w:b/>
          <w:bCs/>
          <w:sz w:val="24"/>
          <w:szCs w:val="24"/>
        </w:rPr>
      </w:pPr>
      <w:r w:rsidRPr="00B0016E">
        <w:rPr>
          <w:b/>
          <w:bCs/>
          <w:sz w:val="24"/>
          <w:szCs w:val="24"/>
        </w:rPr>
        <w:t xml:space="preserve">Pregnancies </w:t>
      </w:r>
    </w:p>
    <w:p w14:paraId="038D6B3F" w14:textId="77777777" w:rsidR="00B0016E" w:rsidRPr="00B0016E" w:rsidRDefault="00B0016E" w:rsidP="00B0016E">
      <w:pPr>
        <w:pStyle w:val="NoSpacing"/>
        <w:ind w:left="720"/>
        <w:rPr>
          <w:sz w:val="24"/>
          <w:szCs w:val="24"/>
        </w:rPr>
      </w:pPr>
    </w:p>
    <w:p w14:paraId="63484E22" w14:textId="546AB0BD" w:rsidR="007C737B" w:rsidRDefault="007C737B" w:rsidP="00B0016E">
      <w:pPr>
        <w:pStyle w:val="NoSpacing"/>
        <w:ind w:firstLine="426"/>
      </w:pPr>
      <w:r>
        <w:t xml:space="preserve">Refer to Sports Medicine Australia Guidelines for ‘Active Women in Sport’ – Pregnancy and Exercise </w:t>
      </w:r>
    </w:p>
    <w:p w14:paraId="39FAEA39" w14:textId="1A9310AF" w:rsidR="007C737B" w:rsidRDefault="007C737B" w:rsidP="00B0016E">
      <w:pPr>
        <w:pStyle w:val="NoSpacing"/>
        <w:ind w:firstLine="426"/>
      </w:pPr>
      <w:r>
        <w:t>SMA Pregnancy Statement</w:t>
      </w:r>
    </w:p>
    <w:p w14:paraId="3D8DCEC8" w14:textId="31FE91B4" w:rsidR="007C737B" w:rsidRDefault="00CB6CF8" w:rsidP="00B0016E">
      <w:pPr>
        <w:pStyle w:val="NoSpacing"/>
        <w:ind w:left="426"/>
      </w:pPr>
      <w:hyperlink r:id="rId42" w:history="1">
        <w:r w:rsidR="00B0016E" w:rsidRPr="00A26083">
          <w:rPr>
            <w:rStyle w:val="Hyperlink"/>
          </w:rPr>
          <w:t>https://sma.org.au/resources-advice/policies-and-guidelines/active-women-in-sport/</w:t>
        </w:r>
      </w:hyperlink>
      <w:r w:rsidR="00B0016E">
        <w:rPr>
          <w:rStyle w:val="Hyperlink"/>
        </w:rPr>
        <w:t xml:space="preserve"> </w:t>
      </w:r>
      <w:r w:rsidR="00724B02" w:rsidRPr="00B0016E">
        <w:rPr>
          <w:rStyle w:val="Hyperlink"/>
          <w:color w:val="auto"/>
          <w:u w:val="none"/>
        </w:rPr>
        <w:t>and</w:t>
      </w:r>
      <w:r w:rsidR="00B0016E" w:rsidRPr="00B0016E">
        <w:rPr>
          <w:rStyle w:val="Hyperlink"/>
          <w:color w:val="auto"/>
          <w:u w:val="none"/>
        </w:rPr>
        <w:t xml:space="preserve"> on -</w:t>
      </w:r>
      <w:r w:rsidR="00B0016E" w:rsidRPr="00B0016E">
        <w:rPr>
          <w:rStyle w:val="Hyperlink"/>
          <w:color w:val="auto"/>
        </w:rPr>
        <w:t xml:space="preserve"> </w:t>
      </w:r>
      <w:r w:rsidR="00B0016E" w:rsidRPr="00B0016E">
        <w:rPr>
          <w:rStyle w:val="Hyperlink"/>
        </w:rPr>
        <w:t>https://www.ausdbf.com.au/policies/activewomeninspot/</w:t>
      </w:r>
    </w:p>
    <w:p w14:paraId="0901C936" w14:textId="535E6104" w:rsidR="007C737B" w:rsidRDefault="007C737B" w:rsidP="0028643D">
      <w:pPr>
        <w:pStyle w:val="NoSpacing"/>
      </w:pPr>
    </w:p>
    <w:p w14:paraId="66BCA93F" w14:textId="77777777" w:rsidR="00C15CD6" w:rsidRDefault="00C15CD6" w:rsidP="0028643D">
      <w:pPr>
        <w:pStyle w:val="NoSpacing"/>
      </w:pPr>
    </w:p>
    <w:p w14:paraId="59F3F3EB" w14:textId="284F3E8C" w:rsidR="008E4C19" w:rsidRPr="00B0016E" w:rsidRDefault="00B0016E" w:rsidP="0028643D">
      <w:pPr>
        <w:pStyle w:val="NoSpacing"/>
        <w:rPr>
          <w:sz w:val="24"/>
          <w:szCs w:val="24"/>
        </w:rPr>
      </w:pPr>
      <w:r w:rsidRPr="00B0016E">
        <w:rPr>
          <w:b/>
          <w:bCs/>
          <w:sz w:val="24"/>
          <w:szCs w:val="24"/>
        </w:rPr>
        <w:t>4.</w:t>
      </w:r>
      <w:r w:rsidR="00EF353B">
        <w:rPr>
          <w:b/>
          <w:bCs/>
          <w:sz w:val="24"/>
          <w:szCs w:val="24"/>
        </w:rPr>
        <w:t>3</w:t>
      </w:r>
      <w:r w:rsidRPr="00B0016E">
        <w:rPr>
          <w:b/>
          <w:bCs/>
          <w:sz w:val="24"/>
          <w:szCs w:val="24"/>
        </w:rPr>
        <w:t xml:space="preserve"> </w:t>
      </w:r>
      <w:r w:rsidR="008E4C19" w:rsidRPr="00B0016E">
        <w:rPr>
          <w:b/>
          <w:bCs/>
          <w:sz w:val="24"/>
          <w:szCs w:val="24"/>
        </w:rPr>
        <w:t xml:space="preserve">Clothing </w:t>
      </w:r>
      <w:r w:rsidR="005B6E9F">
        <w:rPr>
          <w:b/>
          <w:bCs/>
          <w:sz w:val="24"/>
          <w:szCs w:val="24"/>
        </w:rPr>
        <w:t>/ Equipment</w:t>
      </w:r>
    </w:p>
    <w:p w14:paraId="449F2045" w14:textId="77777777" w:rsidR="008E4C19" w:rsidRDefault="008E4C19" w:rsidP="0028643D">
      <w:pPr>
        <w:pStyle w:val="NoSpacing"/>
      </w:pPr>
    </w:p>
    <w:p w14:paraId="7EE153DC" w14:textId="56106C84" w:rsidR="008E4C19" w:rsidRDefault="008E4C19" w:rsidP="00EF353B">
      <w:pPr>
        <w:pStyle w:val="NoSpacing"/>
        <w:ind w:left="426"/>
      </w:pPr>
      <w:r w:rsidRPr="008E4C19">
        <w:t>As a rule</w:t>
      </w:r>
      <w:r w:rsidR="00A124C6">
        <w:t>,</w:t>
      </w:r>
      <w:r w:rsidRPr="008E4C19">
        <w:t xml:space="preserve"> </w:t>
      </w:r>
      <w:r w:rsidR="00C4062D">
        <w:t>participants</w:t>
      </w:r>
      <w:r w:rsidRPr="008E4C19">
        <w:t xml:space="preserve"> should not wear heavy and absorbent clothing or footwear as these have the potential to cause a person to drown. </w:t>
      </w:r>
    </w:p>
    <w:p w14:paraId="1E800F23" w14:textId="77777777" w:rsidR="008E4C19" w:rsidRPr="008E4C19" w:rsidRDefault="008E4C19" w:rsidP="0028643D">
      <w:pPr>
        <w:pStyle w:val="NoSpacing"/>
      </w:pPr>
    </w:p>
    <w:p w14:paraId="255B28CB" w14:textId="0D833E32" w:rsidR="008E4C19" w:rsidRDefault="008E4C19" w:rsidP="00EF353B">
      <w:pPr>
        <w:pStyle w:val="NoSpacing"/>
        <w:ind w:left="426"/>
      </w:pPr>
      <w:r w:rsidRPr="008E4C19">
        <w:t xml:space="preserve">All </w:t>
      </w:r>
      <w:r w:rsidR="00C4062D">
        <w:t>participants</w:t>
      </w:r>
      <w:r w:rsidRPr="008E4C19">
        <w:t xml:space="preserve"> should dress for the conditions. In the summer months</w:t>
      </w:r>
      <w:r w:rsidR="005B6E9F">
        <w:t>,</w:t>
      </w:r>
      <w:r w:rsidRPr="008E4C19">
        <w:t xml:space="preserve"> –</w:t>
      </w:r>
      <w:r w:rsidR="005B6E9F">
        <w:t xml:space="preserve"> this </w:t>
      </w:r>
      <w:r w:rsidRPr="008E4C19">
        <w:t xml:space="preserve">should include: </w:t>
      </w:r>
    </w:p>
    <w:p w14:paraId="4CAD51BC" w14:textId="77777777" w:rsidR="008E4C19" w:rsidRPr="008E4C19" w:rsidRDefault="008E4C19" w:rsidP="0028643D">
      <w:pPr>
        <w:pStyle w:val="NoSpacing"/>
      </w:pPr>
    </w:p>
    <w:p w14:paraId="3538AF9D" w14:textId="3E9620C6" w:rsidR="008E4C19" w:rsidRPr="008E4C19" w:rsidRDefault="008E4C19" w:rsidP="0010557F">
      <w:pPr>
        <w:pStyle w:val="NoSpacing"/>
        <w:numPr>
          <w:ilvl w:val="0"/>
          <w:numId w:val="17"/>
        </w:numPr>
        <w:ind w:left="993" w:hanging="284"/>
      </w:pPr>
      <w:r w:rsidRPr="008E4C19">
        <w:t>race shirt</w:t>
      </w:r>
      <w:r w:rsidR="00585D48">
        <w:t>, s</w:t>
      </w:r>
      <w:r w:rsidRPr="008E4C19">
        <w:t>inglet top</w:t>
      </w:r>
      <w:r w:rsidR="00585D48">
        <w:t xml:space="preserve"> or </w:t>
      </w:r>
      <w:r w:rsidR="00295068">
        <w:t>sun shirt</w:t>
      </w:r>
    </w:p>
    <w:p w14:paraId="5AB5F8E5" w14:textId="51C5E782" w:rsidR="008E4C19" w:rsidRPr="008E4C19" w:rsidRDefault="008E4C19" w:rsidP="0010557F">
      <w:pPr>
        <w:pStyle w:val="NoSpacing"/>
        <w:numPr>
          <w:ilvl w:val="0"/>
          <w:numId w:val="17"/>
        </w:numPr>
        <w:ind w:left="993" w:hanging="284"/>
      </w:pPr>
      <w:r w:rsidRPr="008E4C19">
        <w:t>shorts or paddling shorts</w:t>
      </w:r>
    </w:p>
    <w:p w14:paraId="121A4163" w14:textId="5FA745A7" w:rsidR="008E4C19" w:rsidRPr="008E4C19" w:rsidRDefault="008E4C19" w:rsidP="0010557F">
      <w:pPr>
        <w:pStyle w:val="NoSpacing"/>
        <w:numPr>
          <w:ilvl w:val="0"/>
          <w:numId w:val="17"/>
        </w:numPr>
        <w:ind w:left="993" w:hanging="284"/>
      </w:pPr>
      <w:r w:rsidRPr="008E4C19">
        <w:t>boat shoes or the like (but not bare feet)</w:t>
      </w:r>
    </w:p>
    <w:p w14:paraId="144B1E6D" w14:textId="12C216E0" w:rsidR="008E4C19" w:rsidRPr="008E4C19" w:rsidRDefault="008E4C19" w:rsidP="0010557F">
      <w:pPr>
        <w:pStyle w:val="NoSpacing"/>
        <w:numPr>
          <w:ilvl w:val="0"/>
          <w:numId w:val="17"/>
        </w:numPr>
        <w:ind w:left="993" w:hanging="284"/>
      </w:pPr>
      <w:r w:rsidRPr="008E4C19">
        <w:t>hat, sun glasses, sunscree</w:t>
      </w:r>
      <w:r w:rsidR="007C737B">
        <w:t>n</w:t>
      </w:r>
      <w:r w:rsidRPr="008E4C19">
        <w:t xml:space="preserve"> </w:t>
      </w:r>
    </w:p>
    <w:p w14:paraId="20DAFC90" w14:textId="78552863" w:rsidR="008E4C19" w:rsidRPr="008E4C19" w:rsidRDefault="008E4C19" w:rsidP="0010557F">
      <w:pPr>
        <w:pStyle w:val="NoSpacing"/>
        <w:numPr>
          <w:ilvl w:val="0"/>
          <w:numId w:val="17"/>
        </w:numPr>
        <w:ind w:left="993" w:hanging="284"/>
      </w:pPr>
      <w:r w:rsidRPr="008E4C19">
        <w:t xml:space="preserve">water bottle (hydrating at every opportunity); and </w:t>
      </w:r>
    </w:p>
    <w:p w14:paraId="0C17E64D" w14:textId="781677FB" w:rsidR="008E4C19" w:rsidRPr="007C737B" w:rsidRDefault="00AE7CC9" w:rsidP="0010557F">
      <w:pPr>
        <w:pStyle w:val="NoSpacing"/>
        <w:numPr>
          <w:ilvl w:val="0"/>
          <w:numId w:val="17"/>
        </w:numPr>
        <w:ind w:left="993" w:hanging="284"/>
        <w:rPr>
          <w:i/>
          <w:iCs/>
        </w:rPr>
      </w:pPr>
      <w:r w:rsidRPr="00764DE3">
        <w:t>Sun Screen</w:t>
      </w:r>
      <w:r w:rsidR="00BD18B7" w:rsidRPr="00764DE3">
        <w:t xml:space="preserve"> </w:t>
      </w:r>
      <w:r w:rsidR="00BD18B7">
        <w:t xml:space="preserve">/ </w:t>
      </w:r>
      <w:r w:rsidR="008E4C19" w:rsidRPr="008E4C19">
        <w:t>Block out (</w:t>
      </w:r>
      <w:r w:rsidR="002B14F1">
        <w:t>SPF</w:t>
      </w:r>
      <w:r w:rsidR="00DF6807">
        <w:t xml:space="preserve"> 50+</w:t>
      </w:r>
      <w:r w:rsidR="008E4C19" w:rsidRPr="008E4C19">
        <w:t>).</w:t>
      </w:r>
      <w:r w:rsidR="00EF353B">
        <w:rPr>
          <w:i/>
          <w:iCs/>
          <w:color w:val="00B050"/>
        </w:rPr>
        <w:t xml:space="preserve"> </w:t>
      </w:r>
      <w:hyperlink r:id="rId43" w:history="1">
        <w:r w:rsidR="00EF353B" w:rsidRPr="00EF353B">
          <w:rPr>
            <w:rStyle w:val="Hyperlink"/>
          </w:rPr>
          <w:t>https://www.sunsmart.com.au/protect-your-skin/slop-on-sunscreen</w:t>
        </w:r>
      </w:hyperlink>
      <w:r w:rsidR="000B1E55" w:rsidRPr="00EF353B">
        <w:rPr>
          <w:color w:val="00B050"/>
        </w:rPr>
        <w:t xml:space="preserve"> </w:t>
      </w:r>
    </w:p>
    <w:p w14:paraId="0BEABE1D" w14:textId="77777777" w:rsidR="008E4C19" w:rsidRPr="008E4C19" w:rsidRDefault="008E4C19" w:rsidP="0028643D">
      <w:pPr>
        <w:pStyle w:val="NoSpacing"/>
      </w:pPr>
    </w:p>
    <w:p w14:paraId="478C2378" w14:textId="52357FD7" w:rsidR="008E4C19" w:rsidRDefault="00EF353B" w:rsidP="00EF353B">
      <w:pPr>
        <w:pStyle w:val="NoSpacing"/>
        <w:ind w:left="426"/>
      </w:pPr>
      <w:r>
        <w:t>W</w:t>
      </w:r>
      <w:r w:rsidR="008E4C19" w:rsidRPr="008E4C19">
        <w:t xml:space="preserve">inter </w:t>
      </w:r>
      <w:r w:rsidR="00585D48" w:rsidRPr="00EF353B">
        <w:t>training</w:t>
      </w:r>
      <w:r w:rsidR="00585D48">
        <w:t xml:space="preserve"> </w:t>
      </w:r>
      <w:r w:rsidR="008E4C19" w:rsidRPr="008E4C19">
        <w:t xml:space="preserve">requires warm clothing which is usually heavier than normal. The focus should be on thermal garments (for warmth) and wet weather gear (for protection). In the winter months, </w:t>
      </w:r>
      <w:r w:rsidR="00C4062D">
        <w:t>participants</w:t>
      </w:r>
      <w:r w:rsidR="008E4C19" w:rsidRPr="008E4C19">
        <w:t xml:space="preserve"> should </w:t>
      </w:r>
      <w:r w:rsidR="008E4C19" w:rsidRPr="008E4C19">
        <w:lastRenderedPageBreak/>
        <w:t>dress for the conditions remembering that hypothermia can kill. As such a pa</w:t>
      </w:r>
      <w:r w:rsidR="00585D48">
        <w:t>rticipant</w:t>
      </w:r>
      <w:r w:rsidR="0040320B">
        <w:t>’</w:t>
      </w:r>
      <w:r w:rsidR="00585D48">
        <w:t>s</w:t>
      </w:r>
      <w:r w:rsidR="008E4C19" w:rsidRPr="008E4C19">
        <w:t xml:space="preserve"> wardrobe might include: </w:t>
      </w:r>
    </w:p>
    <w:p w14:paraId="289C2D6E" w14:textId="77777777" w:rsidR="008E4C19" w:rsidRPr="008E4C19" w:rsidRDefault="008E4C19" w:rsidP="0028643D">
      <w:pPr>
        <w:pStyle w:val="NoSpacing"/>
      </w:pPr>
    </w:p>
    <w:p w14:paraId="663990A0" w14:textId="24B056AB" w:rsidR="008E4C19" w:rsidRPr="008E4C19" w:rsidRDefault="008E4C19" w:rsidP="0010557F">
      <w:pPr>
        <w:pStyle w:val="NoSpacing"/>
        <w:numPr>
          <w:ilvl w:val="0"/>
          <w:numId w:val="18"/>
        </w:numPr>
        <w:ind w:left="993" w:hanging="284"/>
      </w:pPr>
      <w:r w:rsidRPr="008E4C19">
        <w:t>a wetsuit (without sleeves), spring suit</w:t>
      </w:r>
    </w:p>
    <w:p w14:paraId="496E48C1" w14:textId="5255F51B" w:rsidR="008E4C19" w:rsidRPr="008E4C19" w:rsidRDefault="008E4C19" w:rsidP="0010557F">
      <w:pPr>
        <w:pStyle w:val="NoSpacing"/>
        <w:numPr>
          <w:ilvl w:val="0"/>
          <w:numId w:val="18"/>
        </w:numPr>
        <w:ind w:left="993" w:hanging="284"/>
      </w:pPr>
      <w:r w:rsidRPr="008E4C19">
        <w:t>woollen or thermals leggings and top</w:t>
      </w:r>
    </w:p>
    <w:p w14:paraId="26E9ECE8" w14:textId="46A8DD6E" w:rsidR="008E4C19" w:rsidRPr="008E4C19" w:rsidRDefault="008E4C19" w:rsidP="0010557F">
      <w:pPr>
        <w:pStyle w:val="NoSpacing"/>
        <w:numPr>
          <w:ilvl w:val="0"/>
          <w:numId w:val="18"/>
        </w:numPr>
        <w:ind w:left="993" w:hanging="284"/>
      </w:pPr>
      <w:r w:rsidRPr="008E4C19">
        <w:t xml:space="preserve">waterproof jacket </w:t>
      </w:r>
    </w:p>
    <w:p w14:paraId="77323D1F" w14:textId="215D7A8E" w:rsidR="008E4C19" w:rsidRPr="008E4C19" w:rsidRDefault="005B6E9F" w:rsidP="0010557F">
      <w:pPr>
        <w:pStyle w:val="NoSpacing"/>
        <w:numPr>
          <w:ilvl w:val="0"/>
          <w:numId w:val="18"/>
        </w:numPr>
        <w:ind w:left="993" w:hanging="284"/>
      </w:pPr>
      <w:r>
        <w:t xml:space="preserve">water appropriate footwear </w:t>
      </w:r>
    </w:p>
    <w:p w14:paraId="5D5FBAFB" w14:textId="4D7DEBD6" w:rsidR="008E4C19" w:rsidRPr="008E4C19" w:rsidRDefault="008E4C19" w:rsidP="0010557F">
      <w:pPr>
        <w:pStyle w:val="NoSpacing"/>
        <w:numPr>
          <w:ilvl w:val="0"/>
          <w:numId w:val="18"/>
        </w:numPr>
        <w:ind w:left="993" w:hanging="284"/>
      </w:pPr>
      <w:r w:rsidRPr="008E4C19">
        <w:t>wetsuit gloves</w:t>
      </w:r>
    </w:p>
    <w:p w14:paraId="3C951E9A" w14:textId="785653A5" w:rsidR="008E4C19" w:rsidRPr="008E4C19" w:rsidRDefault="008E4C19" w:rsidP="0010557F">
      <w:pPr>
        <w:pStyle w:val="NoSpacing"/>
        <w:numPr>
          <w:ilvl w:val="0"/>
          <w:numId w:val="18"/>
        </w:numPr>
        <w:ind w:left="993" w:hanging="284"/>
      </w:pPr>
      <w:r w:rsidRPr="008E4C19">
        <w:t>a beanie or a ball cap</w:t>
      </w:r>
    </w:p>
    <w:p w14:paraId="3FC3D79B" w14:textId="341269F8" w:rsidR="008E4C19" w:rsidRPr="008E4C19" w:rsidRDefault="008E4C19" w:rsidP="0010557F">
      <w:pPr>
        <w:pStyle w:val="NoSpacing"/>
        <w:numPr>
          <w:ilvl w:val="0"/>
          <w:numId w:val="18"/>
        </w:numPr>
        <w:ind w:left="993" w:hanging="284"/>
      </w:pPr>
      <w:r w:rsidRPr="008E4C19">
        <w:t xml:space="preserve">warm clothes to change into after training </w:t>
      </w:r>
    </w:p>
    <w:p w14:paraId="57333118" w14:textId="3C5597A5" w:rsidR="008E4C19" w:rsidRDefault="008E4C19" w:rsidP="0028643D">
      <w:pPr>
        <w:pStyle w:val="NoSpacing"/>
      </w:pPr>
    </w:p>
    <w:p w14:paraId="3AA75A7A" w14:textId="7CBDC862" w:rsidR="000B1E55" w:rsidRPr="0040320B" w:rsidRDefault="00EF353B" w:rsidP="0028643D">
      <w:pPr>
        <w:pStyle w:val="NoSpacing"/>
        <w:rPr>
          <w:i/>
          <w:iCs/>
        </w:rPr>
      </w:pPr>
      <w:r w:rsidRPr="00EF353B">
        <w:rPr>
          <w:b/>
          <w:bCs/>
          <w:i/>
          <w:iCs/>
        </w:rPr>
        <w:t>NOTE:</w:t>
      </w:r>
      <w:r>
        <w:t xml:space="preserve"> </w:t>
      </w:r>
      <w:r w:rsidR="000B1E55">
        <w:t xml:space="preserve">Refer to AusDBF Adverse Weather Conditions Policy </w:t>
      </w:r>
      <w:r w:rsidR="000B1E55" w:rsidRPr="0040320B">
        <w:rPr>
          <w:i/>
          <w:iCs/>
        </w:rPr>
        <w:t>(PN-0021)</w:t>
      </w:r>
    </w:p>
    <w:p w14:paraId="10A8F2E6" w14:textId="77777777" w:rsidR="008E4C19" w:rsidRPr="008E4C19" w:rsidRDefault="008E4C19" w:rsidP="008E4C19"/>
    <w:p w14:paraId="00001081" w14:textId="2E48C731" w:rsidR="00D25169" w:rsidRDefault="00D25169" w:rsidP="00D25169"/>
    <w:p w14:paraId="390E7081" w14:textId="79FEC633" w:rsidR="005B1E6E" w:rsidRDefault="005B1E6E" w:rsidP="00D25169"/>
    <w:p w14:paraId="3E067B5A" w14:textId="19B70A08" w:rsidR="005B1E6E" w:rsidRDefault="005B1E6E" w:rsidP="00D25169"/>
    <w:p w14:paraId="1D85D352" w14:textId="7F7107E5" w:rsidR="00D25169" w:rsidRPr="0089472D" w:rsidRDefault="005B1E6E" w:rsidP="00D25169">
      <w:pPr>
        <w:rPr>
          <w:sz w:val="28"/>
          <w:szCs w:val="28"/>
        </w:rPr>
      </w:pPr>
      <w:r>
        <w:rPr>
          <w:b/>
          <w:bCs/>
          <w:sz w:val="28"/>
          <w:szCs w:val="28"/>
        </w:rPr>
        <w:t>5</w:t>
      </w:r>
      <w:r w:rsidR="00D25169" w:rsidRPr="0089472D">
        <w:rPr>
          <w:b/>
          <w:bCs/>
          <w:sz w:val="28"/>
          <w:szCs w:val="28"/>
        </w:rPr>
        <w:t>. B</w:t>
      </w:r>
      <w:r w:rsidR="002779FE" w:rsidRPr="0089472D">
        <w:rPr>
          <w:b/>
          <w:bCs/>
          <w:sz w:val="28"/>
          <w:szCs w:val="28"/>
        </w:rPr>
        <w:t>efore</w:t>
      </w:r>
      <w:r w:rsidR="00D25169" w:rsidRPr="0089472D">
        <w:rPr>
          <w:b/>
          <w:bCs/>
          <w:sz w:val="28"/>
          <w:szCs w:val="28"/>
        </w:rPr>
        <w:t xml:space="preserve"> G</w:t>
      </w:r>
      <w:r w:rsidR="002779FE" w:rsidRPr="0089472D">
        <w:rPr>
          <w:b/>
          <w:bCs/>
          <w:sz w:val="28"/>
          <w:szCs w:val="28"/>
        </w:rPr>
        <w:t>etting</w:t>
      </w:r>
      <w:r w:rsidR="00D25169" w:rsidRPr="0089472D">
        <w:rPr>
          <w:b/>
          <w:bCs/>
          <w:sz w:val="28"/>
          <w:szCs w:val="28"/>
        </w:rPr>
        <w:t xml:space="preserve"> </w:t>
      </w:r>
      <w:r w:rsidR="000B1E55">
        <w:rPr>
          <w:b/>
          <w:bCs/>
          <w:sz w:val="28"/>
          <w:szCs w:val="28"/>
        </w:rPr>
        <w:t>on t</w:t>
      </w:r>
      <w:r w:rsidR="002779FE" w:rsidRPr="0089472D">
        <w:rPr>
          <w:b/>
          <w:bCs/>
          <w:sz w:val="28"/>
          <w:szCs w:val="28"/>
        </w:rPr>
        <w:t>he</w:t>
      </w:r>
      <w:r w:rsidR="00D25169" w:rsidRPr="0089472D">
        <w:rPr>
          <w:b/>
          <w:bCs/>
          <w:sz w:val="28"/>
          <w:szCs w:val="28"/>
        </w:rPr>
        <w:t xml:space="preserve"> W</w:t>
      </w:r>
      <w:r w:rsidR="002779FE" w:rsidRPr="0089472D">
        <w:rPr>
          <w:b/>
          <w:bCs/>
          <w:sz w:val="28"/>
          <w:szCs w:val="28"/>
        </w:rPr>
        <w:t>ater</w:t>
      </w:r>
      <w:r w:rsidR="00D25169" w:rsidRPr="0089472D">
        <w:rPr>
          <w:b/>
          <w:bCs/>
          <w:sz w:val="28"/>
          <w:szCs w:val="28"/>
        </w:rPr>
        <w:t xml:space="preserve"> </w:t>
      </w:r>
    </w:p>
    <w:p w14:paraId="79776B1A" w14:textId="77777777" w:rsidR="00D25169" w:rsidRDefault="00D25169" w:rsidP="00D25169"/>
    <w:p w14:paraId="3208BBF2" w14:textId="30F5D396" w:rsidR="00D25169" w:rsidRDefault="00D25169" w:rsidP="005B1E6E">
      <w:pPr>
        <w:pStyle w:val="NoSpacing"/>
        <w:ind w:left="284"/>
      </w:pPr>
      <w:r w:rsidRPr="00D25169">
        <w:t xml:space="preserve">As with any water sport, and because of the environment itself, there is always an element of danger. Because of the size and design of the dragon boat and the water conditions in which </w:t>
      </w:r>
      <w:r w:rsidR="008B35DE" w:rsidRPr="00D25169">
        <w:t>training,</w:t>
      </w:r>
      <w:r w:rsidRPr="00D25169">
        <w:t xml:space="preserve"> and racing takes place</w:t>
      </w:r>
      <w:r w:rsidR="005B1E6E">
        <w:t>,</w:t>
      </w:r>
      <w:r w:rsidRPr="00D25169">
        <w:t xml:space="preserve"> dragon boating is generally safe and a capsize, especially in such conditions and unless the crew is at fault, is a rarity. </w:t>
      </w:r>
    </w:p>
    <w:p w14:paraId="508D201A" w14:textId="77777777" w:rsidR="00D25169" w:rsidRPr="00D25169" w:rsidRDefault="00D25169" w:rsidP="005B1E6E">
      <w:pPr>
        <w:pStyle w:val="NoSpacing"/>
      </w:pPr>
    </w:p>
    <w:p w14:paraId="141EFB4C" w14:textId="6431A4D8" w:rsidR="00D25169" w:rsidRPr="00D25169" w:rsidRDefault="00D25169" w:rsidP="005B1E6E">
      <w:pPr>
        <w:pStyle w:val="NoSpacing"/>
        <w:ind w:left="284"/>
      </w:pPr>
      <w:r w:rsidRPr="00D25169">
        <w:t>However</w:t>
      </w:r>
      <w:r w:rsidR="005B6E9F">
        <w:t xml:space="preserve">, </w:t>
      </w:r>
      <w:r w:rsidRPr="00D25169">
        <w:t>the possibility an accident may occur remains. Dragon Boat Racing is no exception to the rule</w:t>
      </w:r>
      <w:r w:rsidR="000E4B0D">
        <w:t>,</w:t>
      </w:r>
      <w:r w:rsidRPr="00D25169">
        <w:t xml:space="preserve"> and it is the duty of all who participate in the sport –</w:t>
      </w:r>
      <w:r w:rsidR="005B6E9F">
        <w:t xml:space="preserve"> </w:t>
      </w:r>
      <w:r w:rsidRPr="00D25169">
        <w:t xml:space="preserve">competitors, race organisers, </w:t>
      </w:r>
      <w:r w:rsidR="00724B02" w:rsidRPr="00D25169">
        <w:t>coaches,</w:t>
      </w:r>
      <w:r w:rsidRPr="00D25169">
        <w:t xml:space="preserve"> and officials alike – to be aware of the potential dangers inherent in the sport. Be safety conscious – not safety extreme – and ensure that dragon boat racing is conducted in a responsible manner</w:t>
      </w:r>
      <w:r>
        <w:t>.</w:t>
      </w:r>
    </w:p>
    <w:p w14:paraId="4BDF9E8C" w14:textId="77777777" w:rsidR="00D25169" w:rsidRDefault="00D25169" w:rsidP="005B1E6E">
      <w:pPr>
        <w:pStyle w:val="NoSpacing"/>
      </w:pPr>
    </w:p>
    <w:p w14:paraId="039B57EC" w14:textId="194ECE0A" w:rsidR="00D25169" w:rsidRDefault="00D25169" w:rsidP="005B1E6E">
      <w:pPr>
        <w:pStyle w:val="NoSpacing"/>
        <w:ind w:left="284"/>
      </w:pPr>
      <w:r w:rsidRPr="00D25169">
        <w:t xml:space="preserve">Each site has its own unique conditions that need to be assessed for risk to </w:t>
      </w:r>
      <w:r w:rsidR="00C4062D">
        <w:t>participants</w:t>
      </w:r>
      <w:r w:rsidRPr="00D25169">
        <w:t xml:space="preserve"> before they get into the boat. Many sites are far from clean and the entry into the water may have dangers (</w:t>
      </w:r>
      <w:r w:rsidR="008B35DE" w:rsidRPr="00D25169">
        <w:t>e.g.,</w:t>
      </w:r>
      <w:r w:rsidRPr="00D25169">
        <w:t xml:space="preserve"> broken glass and sometimes syringes). </w:t>
      </w:r>
    </w:p>
    <w:p w14:paraId="3D4875EE" w14:textId="77777777" w:rsidR="00D25169" w:rsidRPr="00D25169" w:rsidRDefault="00D25169" w:rsidP="005B1E6E">
      <w:pPr>
        <w:pStyle w:val="NoSpacing"/>
      </w:pPr>
    </w:p>
    <w:p w14:paraId="7988ACE2" w14:textId="7DDB5CFB" w:rsidR="00D25169" w:rsidRDefault="00D25169" w:rsidP="005B1E6E">
      <w:pPr>
        <w:pStyle w:val="NoSpacing"/>
        <w:ind w:left="284"/>
      </w:pPr>
      <w:r w:rsidRPr="00D25169">
        <w:t xml:space="preserve">At </w:t>
      </w:r>
      <w:r w:rsidR="00724B02" w:rsidRPr="00D25169">
        <w:t>night,</w:t>
      </w:r>
      <w:r w:rsidRPr="00D25169">
        <w:t xml:space="preserve"> the dragon boat storage area and launch area should be well lit by torches or in</w:t>
      </w:r>
      <w:r w:rsidR="000E4B0D">
        <w:t>-</w:t>
      </w:r>
      <w:r w:rsidRPr="00D25169">
        <w:t xml:space="preserve">built lighting before </w:t>
      </w:r>
      <w:r w:rsidR="00C4062D">
        <w:t>participants</w:t>
      </w:r>
      <w:r w:rsidRPr="00D25169">
        <w:t xml:space="preserve"> move in or around it. </w:t>
      </w:r>
    </w:p>
    <w:p w14:paraId="186117F5" w14:textId="77777777" w:rsidR="00D25169" w:rsidRPr="00D25169" w:rsidRDefault="00D25169" w:rsidP="005B1E6E">
      <w:pPr>
        <w:pStyle w:val="NoSpacing"/>
      </w:pPr>
    </w:p>
    <w:p w14:paraId="2AD8F04D" w14:textId="16B7611C" w:rsidR="006E1AAD" w:rsidRDefault="00D25169" w:rsidP="005B1E6E">
      <w:pPr>
        <w:pStyle w:val="NoSpacing"/>
        <w:ind w:firstLine="284"/>
      </w:pPr>
      <w:r w:rsidRPr="00D25169">
        <w:t xml:space="preserve">All </w:t>
      </w:r>
      <w:r w:rsidR="00C4062D">
        <w:t>participants</w:t>
      </w:r>
      <w:r w:rsidRPr="00D25169">
        <w:t xml:space="preserve"> </w:t>
      </w:r>
      <w:r w:rsidR="002779FE">
        <w:t>should</w:t>
      </w:r>
      <w:r w:rsidRPr="00D25169">
        <w:t xml:space="preserve"> stretch and warm up </w:t>
      </w:r>
      <w:r w:rsidR="002779FE">
        <w:t xml:space="preserve">and warm down </w:t>
      </w:r>
      <w:r w:rsidRPr="00D25169">
        <w:t>before and after training and racing.</w:t>
      </w:r>
    </w:p>
    <w:p w14:paraId="3471822A" w14:textId="191DF45E" w:rsidR="001B5F64" w:rsidRDefault="001B5F64" w:rsidP="005B1E6E">
      <w:pPr>
        <w:pStyle w:val="NoSpacing"/>
        <w:ind w:left="426" w:hanging="142"/>
      </w:pPr>
      <w:r w:rsidRPr="001B5F64">
        <w:t xml:space="preserve">All </w:t>
      </w:r>
      <w:r w:rsidR="00C4062D">
        <w:t>participants</w:t>
      </w:r>
      <w:r w:rsidRPr="001B5F64">
        <w:t xml:space="preserve"> </w:t>
      </w:r>
      <w:r w:rsidR="002779FE">
        <w:t>should</w:t>
      </w:r>
      <w:r w:rsidRPr="001B5F64">
        <w:t xml:space="preserve"> ensure that they are dressed appropriately for the conditions. </w:t>
      </w:r>
    </w:p>
    <w:p w14:paraId="10283D08" w14:textId="77777777" w:rsidR="001B5F64" w:rsidRPr="001B5F64" w:rsidRDefault="001B5F64" w:rsidP="005B1E6E">
      <w:pPr>
        <w:pStyle w:val="NoSpacing"/>
      </w:pPr>
    </w:p>
    <w:p w14:paraId="019B451A" w14:textId="2AD81ED5" w:rsidR="001B5F64" w:rsidRDefault="001B5F64" w:rsidP="005B1E6E">
      <w:pPr>
        <w:pStyle w:val="NoSpacing"/>
        <w:ind w:left="284"/>
      </w:pPr>
      <w:r w:rsidRPr="001B5F64">
        <w:t xml:space="preserve">During the period from sunset to sunrise during periods of reduced visibility the appropriate lighting is to be attached to the boats. Refer to local </w:t>
      </w:r>
      <w:r w:rsidR="005B1E6E">
        <w:t xml:space="preserve">Maritime </w:t>
      </w:r>
      <w:r w:rsidRPr="001B5F64">
        <w:t xml:space="preserve">laws. Under no circumstance is the dragon boat to proceed onto the water if the batteries powering the lights are lacking charge. </w:t>
      </w:r>
    </w:p>
    <w:p w14:paraId="69261AAA" w14:textId="77777777" w:rsidR="001B5F64" w:rsidRPr="001B5F64" w:rsidRDefault="001B5F64" w:rsidP="005B1E6E">
      <w:pPr>
        <w:pStyle w:val="NoSpacing"/>
      </w:pPr>
    </w:p>
    <w:p w14:paraId="08BC1B1E" w14:textId="63C85E45" w:rsidR="001B5F64" w:rsidRDefault="001B5F64" w:rsidP="005B1E6E">
      <w:pPr>
        <w:pStyle w:val="NoSpacing"/>
        <w:ind w:left="284"/>
      </w:pPr>
      <w:r w:rsidRPr="001B5F64">
        <w:rPr>
          <w:b/>
          <w:bCs/>
        </w:rPr>
        <w:t>Note 1</w:t>
      </w:r>
      <w:r w:rsidRPr="001B5F64">
        <w:t xml:space="preserve">: The sweep is responsible for ensuring the safety bag </w:t>
      </w:r>
      <w:r w:rsidR="00C15CD6">
        <w:t xml:space="preserve">is on board the boat </w:t>
      </w:r>
      <w:r w:rsidRPr="001B5F64">
        <w:t>and the first aid kit</w:t>
      </w:r>
      <w:r w:rsidR="00C15CD6">
        <w:t xml:space="preserve"> </w:t>
      </w:r>
      <w:r w:rsidR="008B35DE">
        <w:t xml:space="preserve">accessible </w:t>
      </w:r>
      <w:r w:rsidR="008B35DE" w:rsidRPr="001B5F64">
        <w:t>prior</w:t>
      </w:r>
      <w:r w:rsidRPr="001B5F64">
        <w:t xml:space="preserve"> to its departure from the shore. </w:t>
      </w:r>
    </w:p>
    <w:p w14:paraId="2428F4EF" w14:textId="6EACC9F0" w:rsidR="001B5F64" w:rsidRPr="001B5F64" w:rsidRDefault="001B5F64" w:rsidP="005B1E6E">
      <w:pPr>
        <w:pStyle w:val="NoSpacing"/>
      </w:pPr>
    </w:p>
    <w:p w14:paraId="25BE4A8D" w14:textId="61F84E0A" w:rsidR="001B5F64" w:rsidRDefault="001B5F64" w:rsidP="00C15CD6">
      <w:pPr>
        <w:pStyle w:val="NoSpacing"/>
        <w:ind w:left="284"/>
      </w:pPr>
      <w:r w:rsidRPr="001B5F64">
        <w:t xml:space="preserve">A weather check with the Bureau of </w:t>
      </w:r>
      <w:r w:rsidR="005B6E9F">
        <w:t>M</w:t>
      </w:r>
      <w:r w:rsidRPr="001B5F64">
        <w:t>eteorology</w:t>
      </w:r>
      <w:r w:rsidR="002779FE">
        <w:t xml:space="preserve"> - </w:t>
      </w:r>
      <w:hyperlink r:id="rId44" w:history="1">
        <w:r w:rsidR="002779FE" w:rsidRPr="000B2127">
          <w:rPr>
            <w:rStyle w:val="Hyperlink"/>
          </w:rPr>
          <w:t>http://www.bom.gov.au/</w:t>
        </w:r>
      </w:hyperlink>
      <w:r w:rsidR="002779FE">
        <w:t xml:space="preserve"> </w:t>
      </w:r>
      <w:r w:rsidRPr="001B5F64">
        <w:t xml:space="preserve"> is to be undertaken before a dragon boat</w:t>
      </w:r>
      <w:r w:rsidR="005B6E9F">
        <w:t>/s</w:t>
      </w:r>
      <w:r w:rsidRPr="001B5F64">
        <w:t xml:space="preserve"> </w:t>
      </w:r>
      <w:r w:rsidR="005B6E9F">
        <w:t>is launched</w:t>
      </w:r>
      <w:r w:rsidRPr="001B5F64">
        <w:t xml:space="preserve">. </w:t>
      </w:r>
    </w:p>
    <w:p w14:paraId="5D5C4F78" w14:textId="77777777" w:rsidR="001B5F64" w:rsidRPr="001B5F64" w:rsidRDefault="001B5F64" w:rsidP="005B1E6E">
      <w:pPr>
        <w:pStyle w:val="NoSpacing"/>
      </w:pPr>
    </w:p>
    <w:p w14:paraId="103EBB33" w14:textId="39619146" w:rsidR="001B5F64" w:rsidRDefault="001B5F64" w:rsidP="00C15CD6">
      <w:pPr>
        <w:pStyle w:val="NoSpacing"/>
        <w:ind w:left="284"/>
      </w:pPr>
      <w:r w:rsidRPr="001B5F64">
        <w:t xml:space="preserve">If a thunderstorm is likely dragon boats are not to proceed onto the water due to the likelihood of lightening. If a thunderstorm develops while boat/boats are on the water training is to be curtailed and boats proceed back to base unless lightening is close. If that is the case boats are to proceed to the nearest shelter and wait until the threat of lightening has passed. </w:t>
      </w:r>
    </w:p>
    <w:p w14:paraId="6F0F0CBC" w14:textId="77777777" w:rsidR="001B5F64" w:rsidRPr="001B5F64" w:rsidRDefault="001B5F64" w:rsidP="005B1E6E">
      <w:pPr>
        <w:pStyle w:val="NoSpacing"/>
      </w:pPr>
    </w:p>
    <w:p w14:paraId="51A03AF0" w14:textId="37F1B7AF" w:rsidR="001B5F64" w:rsidRDefault="001B5F64" w:rsidP="00C15CD6">
      <w:pPr>
        <w:pStyle w:val="NoSpacing"/>
        <w:ind w:left="284"/>
      </w:pPr>
      <w:r w:rsidRPr="001B5F64">
        <w:lastRenderedPageBreak/>
        <w:t>Prior to proceeding on the water for a training session and at the beginning of a dragon boat event (regatta) a safety brief</w:t>
      </w:r>
      <w:r w:rsidR="005B6E9F">
        <w:t>ing</w:t>
      </w:r>
      <w:r w:rsidRPr="001B5F64">
        <w:t xml:space="preserve"> must be </w:t>
      </w:r>
      <w:r w:rsidR="008B35DE" w:rsidRPr="001B5F64">
        <w:t>undertaken,</w:t>
      </w:r>
      <w:r w:rsidR="002376E1">
        <w:t xml:space="preserve"> </w:t>
      </w:r>
      <w:r w:rsidR="005B6E9F">
        <w:t>which includes</w:t>
      </w:r>
      <w:r w:rsidRPr="001B5F64">
        <w:t xml:space="preserve">: </w:t>
      </w:r>
    </w:p>
    <w:p w14:paraId="0B01F7DC" w14:textId="3268D1D9" w:rsidR="001B5F64" w:rsidRPr="001B5F64" w:rsidRDefault="00C15CD6" w:rsidP="0010557F">
      <w:pPr>
        <w:pStyle w:val="NoSpacing"/>
        <w:numPr>
          <w:ilvl w:val="0"/>
          <w:numId w:val="31"/>
        </w:numPr>
      </w:pPr>
      <w:r>
        <w:t>P</w:t>
      </w:r>
      <w:r w:rsidR="001B5F64" w:rsidRPr="001B5F64">
        <w:t xml:space="preserve">revailing and anticipated weather conditions </w:t>
      </w:r>
    </w:p>
    <w:p w14:paraId="658E7143" w14:textId="46E26783" w:rsidR="001B5F64" w:rsidRPr="001B5F64" w:rsidRDefault="001117EF" w:rsidP="0010557F">
      <w:pPr>
        <w:pStyle w:val="NoSpacing"/>
        <w:numPr>
          <w:ilvl w:val="0"/>
          <w:numId w:val="31"/>
        </w:numPr>
      </w:pPr>
      <w:r>
        <w:t>I</w:t>
      </w:r>
      <w:r w:rsidR="001B5F64" w:rsidRPr="001B5F64">
        <w:t>f lifejackets/PFDs are to be worn</w:t>
      </w:r>
    </w:p>
    <w:p w14:paraId="249BF5FA" w14:textId="6C5EF9A2" w:rsidR="001B5F64" w:rsidRPr="001B5F64" w:rsidRDefault="001117EF" w:rsidP="0010557F">
      <w:pPr>
        <w:pStyle w:val="NoSpacing"/>
        <w:numPr>
          <w:ilvl w:val="0"/>
          <w:numId w:val="31"/>
        </w:numPr>
      </w:pPr>
      <w:r>
        <w:t>E</w:t>
      </w:r>
      <w:r w:rsidR="001B5F64" w:rsidRPr="001B5F64">
        <w:t>xpected time off water</w:t>
      </w:r>
    </w:p>
    <w:p w14:paraId="0E383B1C" w14:textId="62D578FE" w:rsidR="001B5F64" w:rsidRPr="001B5F64" w:rsidRDefault="001117EF" w:rsidP="0010557F">
      <w:pPr>
        <w:pStyle w:val="NoSpacing"/>
        <w:numPr>
          <w:ilvl w:val="0"/>
          <w:numId w:val="31"/>
        </w:numPr>
      </w:pPr>
      <w:r>
        <w:t>T</w:t>
      </w:r>
      <w:r w:rsidR="001B5F64" w:rsidRPr="001B5F64">
        <w:t>he paddling plan (not during regattas)</w:t>
      </w:r>
    </w:p>
    <w:p w14:paraId="1E4058FF" w14:textId="46C1813B" w:rsidR="001B5F64" w:rsidRPr="001B5F64" w:rsidRDefault="001117EF" w:rsidP="0010557F">
      <w:pPr>
        <w:pStyle w:val="NoSpacing"/>
        <w:numPr>
          <w:ilvl w:val="0"/>
          <w:numId w:val="31"/>
        </w:numPr>
      </w:pPr>
      <w:r>
        <w:t>T</w:t>
      </w:r>
      <w:r w:rsidR="001B5F64" w:rsidRPr="001B5F64">
        <w:t>he need for hydration and proper protective clothing</w:t>
      </w:r>
    </w:p>
    <w:p w14:paraId="25A2EE7A" w14:textId="4F207DEE" w:rsidR="001B5F64" w:rsidRDefault="001117EF" w:rsidP="0010557F">
      <w:pPr>
        <w:pStyle w:val="NoSpacing"/>
        <w:numPr>
          <w:ilvl w:val="0"/>
          <w:numId w:val="31"/>
        </w:numPr>
      </w:pPr>
      <w:r>
        <w:t>Reminding</w:t>
      </w:r>
      <w:r w:rsidR="001B5F64" w:rsidRPr="001B5F64">
        <w:t xml:space="preserve"> people requiring medication to take it with them. (</w:t>
      </w:r>
      <w:r w:rsidR="008B35DE" w:rsidRPr="001B5F64">
        <w:t>e.g.</w:t>
      </w:r>
      <w:r w:rsidR="001B5F64" w:rsidRPr="001B5F64">
        <w:t xml:space="preserve"> puffer etc</w:t>
      </w:r>
      <w:r w:rsidR="002779FE">
        <w:t>)</w:t>
      </w:r>
      <w:r w:rsidR="001B5F64" w:rsidRPr="001B5F64">
        <w:t xml:space="preserve"> </w:t>
      </w:r>
    </w:p>
    <w:p w14:paraId="1C4860A1" w14:textId="77777777" w:rsidR="00C15CD6" w:rsidRPr="001B5F64" w:rsidRDefault="00C15CD6" w:rsidP="001117EF">
      <w:pPr>
        <w:pStyle w:val="NoSpacing"/>
        <w:ind w:left="720"/>
      </w:pPr>
    </w:p>
    <w:p w14:paraId="76A38EDD" w14:textId="54DBE710" w:rsidR="001B5F64" w:rsidRDefault="001117EF" w:rsidP="001117EF">
      <w:pPr>
        <w:pStyle w:val="NoSpacing"/>
        <w:ind w:left="284"/>
      </w:pPr>
      <w:r>
        <w:t>O</w:t>
      </w:r>
      <w:r w:rsidR="001B5F64" w:rsidRPr="001B5F64">
        <w:t xml:space="preserve">ther issues </w:t>
      </w:r>
      <w:r>
        <w:t xml:space="preserve">which </w:t>
      </w:r>
      <w:r w:rsidR="001B5F64" w:rsidRPr="001B5F64">
        <w:t xml:space="preserve">a sweep/coach may wish to include in </w:t>
      </w:r>
      <w:r w:rsidR="00417D3B" w:rsidRPr="001117EF">
        <w:t>their</w:t>
      </w:r>
      <w:r w:rsidR="001B5F64" w:rsidRPr="001117EF">
        <w:t xml:space="preserve"> </w:t>
      </w:r>
      <w:r w:rsidR="001B5F64" w:rsidRPr="001B5F64">
        <w:t>safety brief</w:t>
      </w:r>
      <w:r w:rsidR="005B6E9F">
        <w:t>ing</w:t>
      </w:r>
      <w:r w:rsidR="001B5F64" w:rsidRPr="001B5F64">
        <w:t xml:space="preserve"> are</w:t>
      </w:r>
      <w:r>
        <w:t>:</w:t>
      </w:r>
    </w:p>
    <w:p w14:paraId="7BACBE99" w14:textId="146C695F" w:rsidR="001B5F64" w:rsidRPr="001B5F64" w:rsidRDefault="001117EF" w:rsidP="0010557F">
      <w:pPr>
        <w:pStyle w:val="NoSpacing"/>
        <w:numPr>
          <w:ilvl w:val="0"/>
          <w:numId w:val="32"/>
        </w:numPr>
      </w:pPr>
      <w:r>
        <w:t>Reminding</w:t>
      </w:r>
      <w:r w:rsidR="001B5F64" w:rsidRPr="001B5F64">
        <w:t xml:space="preserve"> people that they are also responsible for safety and should speak up if they become concerned while on the water</w:t>
      </w:r>
    </w:p>
    <w:p w14:paraId="3051712F" w14:textId="09DBE7D7" w:rsidR="00FD7AE6" w:rsidRPr="00FD7AE6" w:rsidRDefault="001117EF" w:rsidP="0010557F">
      <w:pPr>
        <w:pStyle w:val="NoSpacing"/>
        <w:numPr>
          <w:ilvl w:val="0"/>
          <w:numId w:val="32"/>
        </w:numPr>
      </w:pPr>
      <w:r>
        <w:t>W</w:t>
      </w:r>
      <w:r w:rsidR="00FD7AE6" w:rsidRPr="00FD7AE6">
        <w:t>hat to do in the event of sinking/capsizing (best done on water after boat balance undertaken and before paddling)</w:t>
      </w:r>
    </w:p>
    <w:p w14:paraId="3F6FED58" w14:textId="0305A0B1" w:rsidR="00FD7AE6" w:rsidRPr="00FD7AE6" w:rsidRDefault="001117EF" w:rsidP="0010557F">
      <w:pPr>
        <w:pStyle w:val="NoSpacing"/>
        <w:numPr>
          <w:ilvl w:val="0"/>
          <w:numId w:val="32"/>
        </w:numPr>
      </w:pPr>
      <w:r>
        <w:t>W</w:t>
      </w:r>
      <w:r w:rsidR="00FD7AE6" w:rsidRPr="00FD7AE6">
        <w:t xml:space="preserve">hat to do in the event of an injury or exhaustion </w:t>
      </w:r>
    </w:p>
    <w:p w14:paraId="38DF04BE" w14:textId="5EC5CDD4" w:rsidR="00FD7AE6" w:rsidRDefault="00FD7AE6" w:rsidP="00FD7AE6"/>
    <w:p w14:paraId="657631ED" w14:textId="24A6BEA9" w:rsidR="00FD7AE6" w:rsidRDefault="00FD7AE6" w:rsidP="00FD7AE6"/>
    <w:p w14:paraId="631CCCE6" w14:textId="0AD7E577" w:rsidR="008C7CD7" w:rsidRPr="008C7CD7" w:rsidRDefault="001117EF" w:rsidP="008C7CD7">
      <w:pPr>
        <w:rPr>
          <w:b/>
          <w:bCs/>
          <w:sz w:val="28"/>
          <w:szCs w:val="28"/>
        </w:rPr>
      </w:pPr>
      <w:r>
        <w:rPr>
          <w:b/>
          <w:bCs/>
          <w:sz w:val="28"/>
          <w:szCs w:val="28"/>
        </w:rPr>
        <w:t>6</w:t>
      </w:r>
      <w:r w:rsidR="008C7CD7" w:rsidRPr="008C7CD7">
        <w:rPr>
          <w:b/>
          <w:bCs/>
          <w:sz w:val="28"/>
          <w:szCs w:val="28"/>
        </w:rPr>
        <w:t xml:space="preserve">. </w:t>
      </w:r>
      <w:r w:rsidR="002779FE">
        <w:rPr>
          <w:b/>
          <w:bCs/>
          <w:sz w:val="28"/>
          <w:szCs w:val="28"/>
        </w:rPr>
        <w:t xml:space="preserve"> Launching the</w:t>
      </w:r>
      <w:r w:rsidR="008C7CD7" w:rsidRPr="008C7CD7">
        <w:rPr>
          <w:b/>
          <w:bCs/>
          <w:sz w:val="28"/>
          <w:szCs w:val="28"/>
        </w:rPr>
        <w:t xml:space="preserve"> B</w:t>
      </w:r>
      <w:r w:rsidR="002779FE">
        <w:rPr>
          <w:b/>
          <w:bCs/>
          <w:sz w:val="28"/>
          <w:szCs w:val="28"/>
        </w:rPr>
        <w:t>oat</w:t>
      </w:r>
      <w:r w:rsidR="008C7CD7" w:rsidRPr="008C7CD7">
        <w:rPr>
          <w:b/>
          <w:bCs/>
          <w:sz w:val="28"/>
          <w:szCs w:val="28"/>
        </w:rPr>
        <w:t xml:space="preserve"> I</w:t>
      </w:r>
      <w:r w:rsidR="002779FE">
        <w:rPr>
          <w:b/>
          <w:bCs/>
          <w:sz w:val="28"/>
          <w:szCs w:val="28"/>
        </w:rPr>
        <w:t>n</w:t>
      </w:r>
      <w:r w:rsidR="008C7CD7" w:rsidRPr="008C7CD7">
        <w:rPr>
          <w:b/>
          <w:bCs/>
          <w:sz w:val="28"/>
          <w:szCs w:val="28"/>
        </w:rPr>
        <w:t>/O</w:t>
      </w:r>
      <w:r w:rsidR="002779FE">
        <w:rPr>
          <w:b/>
          <w:bCs/>
          <w:sz w:val="28"/>
          <w:szCs w:val="28"/>
        </w:rPr>
        <w:t>ut of</w:t>
      </w:r>
      <w:r w:rsidR="008C7CD7" w:rsidRPr="008C7CD7">
        <w:rPr>
          <w:b/>
          <w:bCs/>
          <w:sz w:val="28"/>
          <w:szCs w:val="28"/>
        </w:rPr>
        <w:t xml:space="preserve"> </w:t>
      </w:r>
      <w:r w:rsidR="002779FE">
        <w:rPr>
          <w:b/>
          <w:bCs/>
          <w:sz w:val="28"/>
          <w:szCs w:val="28"/>
        </w:rPr>
        <w:t>the</w:t>
      </w:r>
      <w:r w:rsidR="008C7CD7" w:rsidRPr="008C7CD7">
        <w:rPr>
          <w:b/>
          <w:bCs/>
          <w:sz w:val="28"/>
          <w:szCs w:val="28"/>
        </w:rPr>
        <w:t xml:space="preserve"> W</w:t>
      </w:r>
      <w:r w:rsidR="002779FE">
        <w:rPr>
          <w:b/>
          <w:bCs/>
          <w:sz w:val="28"/>
          <w:szCs w:val="28"/>
        </w:rPr>
        <w:t>ater</w:t>
      </w:r>
    </w:p>
    <w:p w14:paraId="12261CE0" w14:textId="77777777" w:rsidR="008C7CD7" w:rsidRPr="008C7CD7" w:rsidRDefault="008C7CD7" w:rsidP="008C7CD7"/>
    <w:p w14:paraId="62ED910F" w14:textId="63675A94" w:rsidR="008C7CD7" w:rsidRPr="008C7CD7" w:rsidRDefault="008C7CD7" w:rsidP="0010557F">
      <w:pPr>
        <w:pStyle w:val="NoSpacing"/>
        <w:numPr>
          <w:ilvl w:val="0"/>
          <w:numId w:val="33"/>
        </w:numPr>
        <w:ind w:left="993" w:hanging="426"/>
      </w:pPr>
      <w:r w:rsidRPr="008C7CD7">
        <w:t xml:space="preserve">Safe lifting technique (bend at the knees, not at the back) when lifting and carrying the boats </w:t>
      </w:r>
    </w:p>
    <w:p w14:paraId="4EE2CFCE" w14:textId="0F0AC359" w:rsidR="008C7CD7" w:rsidRPr="008C7CD7" w:rsidRDefault="008C7CD7" w:rsidP="0010557F">
      <w:pPr>
        <w:pStyle w:val="NoSpacing"/>
        <w:numPr>
          <w:ilvl w:val="0"/>
          <w:numId w:val="33"/>
        </w:numPr>
        <w:ind w:left="993" w:hanging="426"/>
      </w:pPr>
      <w:r w:rsidRPr="008C7CD7">
        <w:t xml:space="preserve">Boats are not to be lifted above the hip of a person without the proper technical assistance </w:t>
      </w:r>
    </w:p>
    <w:p w14:paraId="029F59EF" w14:textId="2D17DE27" w:rsidR="000A158E" w:rsidRPr="000A158E" w:rsidRDefault="000A158E" w:rsidP="0010557F">
      <w:pPr>
        <w:pStyle w:val="NoSpacing"/>
        <w:numPr>
          <w:ilvl w:val="0"/>
          <w:numId w:val="33"/>
        </w:numPr>
        <w:ind w:left="993" w:hanging="426"/>
      </w:pPr>
      <w:r w:rsidRPr="000A158E">
        <w:t>R</w:t>
      </w:r>
      <w:r w:rsidR="00C07E33" w:rsidRPr="000A158E">
        <w:t xml:space="preserve">efer to State and Club policies for minimum numbers required for moving and launching boats </w:t>
      </w:r>
    </w:p>
    <w:p w14:paraId="4A6B6717" w14:textId="62FC42E6" w:rsidR="008C7CD7" w:rsidRPr="008C7CD7" w:rsidRDefault="008C7CD7" w:rsidP="0010557F">
      <w:pPr>
        <w:pStyle w:val="NoSpacing"/>
        <w:numPr>
          <w:ilvl w:val="0"/>
          <w:numId w:val="34"/>
        </w:numPr>
        <w:ind w:left="993" w:hanging="426"/>
      </w:pPr>
      <w:r w:rsidRPr="008C7CD7">
        <w:t xml:space="preserve">When lowering a dragon boat ensure it is put down slowly with </w:t>
      </w:r>
      <w:r w:rsidR="00C4062D">
        <w:t>participants</w:t>
      </w:r>
      <w:r w:rsidRPr="008C7CD7">
        <w:t xml:space="preserve"> bending at the knees </w:t>
      </w:r>
    </w:p>
    <w:p w14:paraId="6D4ACEF9" w14:textId="68BCE323" w:rsidR="008C7CD7" w:rsidRPr="008C7CD7" w:rsidRDefault="008C7CD7" w:rsidP="0010557F">
      <w:pPr>
        <w:pStyle w:val="NoSpacing"/>
        <w:numPr>
          <w:ilvl w:val="0"/>
          <w:numId w:val="34"/>
        </w:numPr>
        <w:ind w:left="993" w:hanging="426"/>
      </w:pPr>
      <w:r w:rsidRPr="008C7CD7">
        <w:t xml:space="preserve">People with an existing injury are not to lift the boat if their injury is likely to be </w:t>
      </w:r>
      <w:r w:rsidR="000A158E">
        <w:t>e</w:t>
      </w:r>
      <w:r w:rsidRPr="008C7CD7">
        <w:t xml:space="preserve">ffected </w:t>
      </w:r>
    </w:p>
    <w:p w14:paraId="69F310A1" w14:textId="11D47605" w:rsidR="008C7CD7" w:rsidRPr="008C7CD7" w:rsidRDefault="008C7CD7" w:rsidP="0010557F">
      <w:pPr>
        <w:pStyle w:val="NoSpacing"/>
        <w:numPr>
          <w:ilvl w:val="0"/>
          <w:numId w:val="34"/>
        </w:numPr>
        <w:ind w:left="993" w:hanging="426"/>
      </w:pPr>
      <w:r w:rsidRPr="008C7CD7">
        <w:t xml:space="preserve">Decide the seating positions of </w:t>
      </w:r>
      <w:r w:rsidR="00C4062D">
        <w:t>participants</w:t>
      </w:r>
      <w:r w:rsidRPr="008C7CD7">
        <w:t xml:space="preserve"> before entering the dragon boat. Have </w:t>
      </w:r>
      <w:r w:rsidR="00C4062D">
        <w:t>participants</w:t>
      </w:r>
      <w:r w:rsidRPr="008C7CD7">
        <w:t xml:space="preserve"> of similar weight seated with one another</w:t>
      </w:r>
    </w:p>
    <w:p w14:paraId="2CD1D92A" w14:textId="045C0BBA" w:rsidR="008C7CD7" w:rsidRPr="008C7CD7" w:rsidRDefault="008C7CD7" w:rsidP="0010557F">
      <w:pPr>
        <w:pStyle w:val="NoSpacing"/>
        <w:numPr>
          <w:ilvl w:val="0"/>
          <w:numId w:val="34"/>
        </w:numPr>
        <w:ind w:left="993" w:hanging="426"/>
      </w:pPr>
      <w:r w:rsidRPr="008C7CD7">
        <w:t xml:space="preserve">A dragon boat must not be pushed into the water whilst </w:t>
      </w:r>
      <w:r w:rsidR="00C4062D">
        <w:t>participants</w:t>
      </w:r>
      <w:r w:rsidRPr="008C7CD7">
        <w:t xml:space="preserve"> are standing. If a dragon boat is to be moved advise those standing to be seated and only then move the dragon boat </w:t>
      </w:r>
    </w:p>
    <w:p w14:paraId="4C0E532E" w14:textId="731C6C74" w:rsidR="008C7CD7" w:rsidRPr="008C7CD7" w:rsidRDefault="000A158E" w:rsidP="0010557F">
      <w:pPr>
        <w:pStyle w:val="NoSpacing"/>
        <w:numPr>
          <w:ilvl w:val="0"/>
          <w:numId w:val="34"/>
        </w:numPr>
        <w:ind w:left="993" w:hanging="426"/>
      </w:pPr>
      <w:r>
        <w:t>Refer to State/Territory requirements for p</w:t>
      </w:r>
      <w:r w:rsidR="00C4062D">
        <w:t>articipants</w:t>
      </w:r>
      <w:r w:rsidR="008C7CD7" w:rsidRPr="008C7CD7">
        <w:t xml:space="preserve"> </w:t>
      </w:r>
      <w:r>
        <w:t xml:space="preserve">who have been </w:t>
      </w:r>
      <w:r w:rsidR="008C7CD7" w:rsidRPr="008C7CD7">
        <w:t xml:space="preserve">unable to complete the swim test </w:t>
      </w:r>
      <w:r>
        <w:t>with regards to the wearing</w:t>
      </w:r>
      <w:r w:rsidR="008C7CD7" w:rsidRPr="008C7CD7">
        <w:t xml:space="preserve"> a life jacket or PFD </w:t>
      </w:r>
    </w:p>
    <w:p w14:paraId="5C99D763" w14:textId="497D25A6" w:rsidR="008C7CD7" w:rsidRPr="008C7CD7" w:rsidRDefault="007910C1" w:rsidP="0010557F">
      <w:pPr>
        <w:pStyle w:val="NoSpacing"/>
        <w:numPr>
          <w:ilvl w:val="0"/>
          <w:numId w:val="34"/>
        </w:numPr>
        <w:ind w:left="993" w:hanging="426"/>
      </w:pPr>
      <w:r>
        <w:t>The boat should be held steady whilst participants are loading/unloading</w:t>
      </w:r>
    </w:p>
    <w:p w14:paraId="14E8DC57" w14:textId="74541DB0" w:rsidR="008C7CD7" w:rsidRPr="008C7CD7" w:rsidRDefault="00C4062D" w:rsidP="0010557F">
      <w:pPr>
        <w:pStyle w:val="NoSpacing"/>
        <w:numPr>
          <w:ilvl w:val="0"/>
          <w:numId w:val="34"/>
        </w:numPr>
        <w:ind w:left="993" w:hanging="426"/>
      </w:pPr>
      <w:r>
        <w:t>Participants</w:t>
      </w:r>
      <w:r w:rsidR="008C7CD7" w:rsidRPr="008C7CD7">
        <w:t xml:space="preserve"> are to take extreme care to not be crushed between boats or between the boat and storage cradles. This can be done by looking out for each other as well as being vigilant</w:t>
      </w:r>
    </w:p>
    <w:p w14:paraId="4459B43F" w14:textId="1C06E423" w:rsidR="008C7CD7" w:rsidRDefault="008C7CD7" w:rsidP="0010557F">
      <w:pPr>
        <w:pStyle w:val="NoSpacing"/>
        <w:numPr>
          <w:ilvl w:val="0"/>
          <w:numId w:val="34"/>
        </w:numPr>
        <w:ind w:left="993" w:hanging="426"/>
      </w:pPr>
      <w:r w:rsidRPr="008C7CD7">
        <w:t xml:space="preserve">At </w:t>
      </w:r>
      <w:r w:rsidR="00724B02" w:rsidRPr="008C7CD7">
        <w:t>night,</w:t>
      </w:r>
      <w:r w:rsidRPr="008C7CD7">
        <w:t xml:space="preserve"> the launch/recovery areas must be illuminated by light (albeit torches) </w:t>
      </w:r>
    </w:p>
    <w:p w14:paraId="0611C3F7" w14:textId="085BD799" w:rsidR="00152393" w:rsidRPr="00152393" w:rsidRDefault="00152393" w:rsidP="0010557F">
      <w:pPr>
        <w:pStyle w:val="NoSpacing"/>
        <w:numPr>
          <w:ilvl w:val="0"/>
          <w:numId w:val="34"/>
        </w:numPr>
        <w:ind w:left="993" w:hanging="426"/>
      </w:pPr>
      <w:r w:rsidRPr="000A158E">
        <w:t xml:space="preserve">Participants under the age of 18 years of age must wear a PFD </w:t>
      </w:r>
      <w:r w:rsidRPr="00152393">
        <w:t xml:space="preserve">(refer rule </w:t>
      </w:r>
      <w:r w:rsidRPr="00397E75">
        <w:rPr>
          <w:b/>
          <w:bCs/>
        </w:rPr>
        <w:t>CR7.10c</w:t>
      </w:r>
      <w:r w:rsidRPr="00152393">
        <w:t xml:space="preserve"> in the </w:t>
      </w:r>
      <w:r w:rsidRPr="00397E75">
        <w:rPr>
          <w:b/>
          <w:bCs/>
        </w:rPr>
        <w:t>AusDBF</w:t>
      </w:r>
      <w:r w:rsidRPr="00152393">
        <w:t xml:space="preserve"> </w:t>
      </w:r>
      <w:r w:rsidRPr="00397E75">
        <w:rPr>
          <w:b/>
          <w:bCs/>
        </w:rPr>
        <w:t>Competition Rules and Regulations</w:t>
      </w:r>
      <w:r w:rsidR="00397E75">
        <w:t>)</w:t>
      </w:r>
      <w:r w:rsidRPr="00152393">
        <w:t>.</w:t>
      </w:r>
    </w:p>
    <w:p w14:paraId="5DF8E963" w14:textId="311E69EF" w:rsidR="006E1AAD" w:rsidRDefault="006E1AAD"/>
    <w:p w14:paraId="2DE02CE1" w14:textId="0C268ACF" w:rsidR="006E1AAD" w:rsidRDefault="006E1AAD"/>
    <w:p w14:paraId="76C9C7AE" w14:textId="06B20927" w:rsidR="002F1B6B" w:rsidRPr="002F1B6B" w:rsidRDefault="00397E75" w:rsidP="002F1B6B">
      <w:pPr>
        <w:rPr>
          <w:sz w:val="28"/>
          <w:szCs w:val="28"/>
        </w:rPr>
      </w:pPr>
      <w:r>
        <w:rPr>
          <w:b/>
          <w:bCs/>
          <w:sz w:val="28"/>
          <w:szCs w:val="28"/>
        </w:rPr>
        <w:t>7</w:t>
      </w:r>
      <w:r w:rsidR="002F1B6B" w:rsidRPr="002F1B6B">
        <w:rPr>
          <w:b/>
          <w:bCs/>
          <w:sz w:val="28"/>
          <w:szCs w:val="28"/>
        </w:rPr>
        <w:t xml:space="preserve">. </w:t>
      </w:r>
      <w:r w:rsidR="0089472D">
        <w:rPr>
          <w:b/>
          <w:bCs/>
          <w:sz w:val="28"/>
          <w:szCs w:val="28"/>
        </w:rPr>
        <w:t>Stepping</w:t>
      </w:r>
      <w:r w:rsidR="002F1B6B" w:rsidRPr="002F1B6B">
        <w:rPr>
          <w:b/>
          <w:bCs/>
          <w:sz w:val="28"/>
          <w:szCs w:val="28"/>
        </w:rPr>
        <w:t xml:space="preserve"> I</w:t>
      </w:r>
      <w:r w:rsidR="0089472D">
        <w:rPr>
          <w:b/>
          <w:bCs/>
          <w:sz w:val="28"/>
          <w:szCs w:val="28"/>
        </w:rPr>
        <w:t>n/</w:t>
      </w:r>
      <w:r w:rsidR="002F1B6B" w:rsidRPr="002F1B6B">
        <w:rPr>
          <w:b/>
          <w:bCs/>
          <w:sz w:val="28"/>
          <w:szCs w:val="28"/>
        </w:rPr>
        <w:t>O</w:t>
      </w:r>
      <w:r w:rsidR="0089472D">
        <w:rPr>
          <w:b/>
          <w:bCs/>
          <w:sz w:val="28"/>
          <w:szCs w:val="28"/>
        </w:rPr>
        <w:t>ut</w:t>
      </w:r>
      <w:r w:rsidR="002F1B6B" w:rsidRPr="002F1B6B">
        <w:rPr>
          <w:b/>
          <w:bCs/>
          <w:sz w:val="28"/>
          <w:szCs w:val="28"/>
        </w:rPr>
        <w:t xml:space="preserve"> </w:t>
      </w:r>
      <w:r w:rsidR="0089472D">
        <w:rPr>
          <w:b/>
          <w:bCs/>
          <w:sz w:val="28"/>
          <w:szCs w:val="28"/>
        </w:rPr>
        <w:t>of</w:t>
      </w:r>
      <w:r w:rsidR="002F1B6B" w:rsidRPr="002F1B6B">
        <w:rPr>
          <w:b/>
          <w:bCs/>
          <w:sz w:val="28"/>
          <w:szCs w:val="28"/>
        </w:rPr>
        <w:t xml:space="preserve"> </w:t>
      </w:r>
      <w:r w:rsidR="0089472D">
        <w:rPr>
          <w:b/>
          <w:bCs/>
          <w:sz w:val="28"/>
          <w:szCs w:val="28"/>
        </w:rPr>
        <w:t>the</w:t>
      </w:r>
      <w:r w:rsidR="002F1B6B" w:rsidRPr="002F1B6B">
        <w:rPr>
          <w:b/>
          <w:bCs/>
          <w:sz w:val="28"/>
          <w:szCs w:val="28"/>
        </w:rPr>
        <w:t xml:space="preserve"> B</w:t>
      </w:r>
      <w:r w:rsidR="0089472D">
        <w:rPr>
          <w:b/>
          <w:bCs/>
          <w:sz w:val="28"/>
          <w:szCs w:val="28"/>
        </w:rPr>
        <w:t>oat</w:t>
      </w:r>
      <w:r w:rsidR="002F1B6B" w:rsidRPr="002F1B6B">
        <w:rPr>
          <w:b/>
          <w:bCs/>
          <w:sz w:val="28"/>
          <w:szCs w:val="28"/>
        </w:rPr>
        <w:t xml:space="preserve"> </w:t>
      </w:r>
    </w:p>
    <w:p w14:paraId="5FDFF292" w14:textId="77777777" w:rsidR="002F1B6B" w:rsidRDefault="002F1B6B" w:rsidP="002F1B6B"/>
    <w:p w14:paraId="35FE5B44" w14:textId="5A75202D" w:rsidR="002F1B6B" w:rsidRDefault="002F1B6B" w:rsidP="00397E75">
      <w:pPr>
        <w:pStyle w:val="NoSpacing"/>
        <w:ind w:left="284"/>
      </w:pPr>
      <w:r w:rsidRPr="002F1B6B">
        <w:t xml:space="preserve">The most likely time a capsize will occur is when </w:t>
      </w:r>
      <w:r w:rsidR="00C4062D">
        <w:t>participants</w:t>
      </w:r>
      <w:r w:rsidRPr="002F1B6B">
        <w:t xml:space="preserve"> are loading into or getting out of a dragon boat and the following guidelines should be observed: </w:t>
      </w:r>
    </w:p>
    <w:p w14:paraId="4CF7AE98" w14:textId="77777777" w:rsidR="002F1B6B" w:rsidRPr="002F1B6B" w:rsidRDefault="002F1B6B" w:rsidP="00397E75">
      <w:pPr>
        <w:pStyle w:val="NoSpacing"/>
      </w:pPr>
    </w:p>
    <w:p w14:paraId="5DED64C8" w14:textId="2731329B" w:rsidR="00295068" w:rsidRPr="00397E75" w:rsidRDefault="00295068" w:rsidP="0010557F">
      <w:pPr>
        <w:pStyle w:val="NoSpacing"/>
        <w:numPr>
          <w:ilvl w:val="0"/>
          <w:numId w:val="35"/>
        </w:numPr>
      </w:pPr>
      <w:r w:rsidRPr="00397E75">
        <w:t xml:space="preserve">Participants must avoid stepping onto the buoyancy chamber at the front and back of the Boat. (These are safety devices and are not designed to take weight). </w:t>
      </w:r>
    </w:p>
    <w:p w14:paraId="7A001FAF" w14:textId="256F317D" w:rsidR="002F1B6B" w:rsidRPr="002F1B6B" w:rsidRDefault="002F1B6B" w:rsidP="0010557F">
      <w:pPr>
        <w:pStyle w:val="NoSpacing"/>
        <w:numPr>
          <w:ilvl w:val="0"/>
          <w:numId w:val="35"/>
        </w:numPr>
      </w:pPr>
      <w:r w:rsidRPr="002F1B6B">
        <w:t xml:space="preserve">If loading </w:t>
      </w:r>
      <w:r w:rsidR="000E4B0D">
        <w:t xml:space="preserve">nose on </w:t>
      </w:r>
      <w:r w:rsidRPr="002F1B6B">
        <w:t xml:space="preserve">from a beach or ramp, make sure </w:t>
      </w:r>
      <w:r w:rsidR="00C4062D">
        <w:t>participants</w:t>
      </w:r>
      <w:r w:rsidRPr="002F1B6B">
        <w:t xml:space="preserve"> load from the </w:t>
      </w:r>
      <w:r w:rsidR="00397E75">
        <w:t>front</w:t>
      </w:r>
      <w:r w:rsidRPr="002F1B6B">
        <w:t xml:space="preserve"> of the boat first (</w:t>
      </w:r>
      <w:r w:rsidR="008B35DE" w:rsidRPr="002F1B6B">
        <w:t>i.e.</w:t>
      </w:r>
      <w:r w:rsidRPr="002F1B6B">
        <w:t xml:space="preserve"> </w:t>
      </w:r>
      <w:r w:rsidR="00C4062D">
        <w:t>participants</w:t>
      </w:r>
      <w:r w:rsidRPr="002F1B6B">
        <w:t xml:space="preserve"> should walk down the boat with seat ten (10) loading first, then seat nine (9) and so on. </w:t>
      </w:r>
      <w:r w:rsidR="00397E75">
        <w:t>Participants</w:t>
      </w:r>
      <w:r w:rsidR="00397E75" w:rsidRPr="002F1B6B">
        <w:t xml:space="preserve"> on the water side should be helping to stabilise the boat </w:t>
      </w:r>
      <w:r w:rsidR="00397E75">
        <w:t>by</w:t>
      </w:r>
      <w:r w:rsidR="00397E75" w:rsidRPr="002F1B6B">
        <w:t xml:space="preserve"> sitting in the centre of the seat until their buddy boards.</w:t>
      </w:r>
    </w:p>
    <w:p w14:paraId="71CC708F" w14:textId="5A4FEDA6" w:rsidR="002F1B6B" w:rsidRDefault="002F1B6B" w:rsidP="0010557F">
      <w:pPr>
        <w:pStyle w:val="NoSpacing"/>
        <w:numPr>
          <w:ilvl w:val="0"/>
          <w:numId w:val="35"/>
        </w:numPr>
      </w:pPr>
      <w:r w:rsidRPr="002F1B6B">
        <w:t>If loading</w:t>
      </w:r>
      <w:r w:rsidR="000E4B0D">
        <w:t xml:space="preserve"> side on</w:t>
      </w:r>
      <w:r w:rsidRPr="002F1B6B">
        <w:t xml:space="preserve"> from a pontoon / jetty</w:t>
      </w:r>
      <w:r w:rsidR="00D20E69">
        <w:t>,</w:t>
      </w:r>
      <w:r w:rsidRPr="002F1B6B">
        <w:t xml:space="preserve"> </w:t>
      </w:r>
      <w:r w:rsidR="00C4062D">
        <w:t>participants</w:t>
      </w:r>
      <w:r w:rsidRPr="002F1B6B">
        <w:t xml:space="preserve"> should load in the middle of the boat first, then </w:t>
      </w:r>
      <w:r w:rsidR="00E60DF0" w:rsidRPr="007910C1">
        <w:t>move</w:t>
      </w:r>
      <w:r w:rsidR="000C04AF" w:rsidRPr="007910C1">
        <w:t xml:space="preserve"> to</w:t>
      </w:r>
      <w:r w:rsidR="000C04AF" w:rsidRPr="00397E75">
        <w:t xml:space="preserve"> </w:t>
      </w:r>
      <w:r w:rsidRPr="002F1B6B">
        <w:t>rows one (</w:t>
      </w:r>
      <w:r w:rsidR="00D20E69">
        <w:t>1</w:t>
      </w:r>
      <w:r w:rsidRPr="002F1B6B">
        <w:t>) and ten (10) alternatively back t</w:t>
      </w:r>
      <w:r w:rsidR="00E60DF0">
        <w:t>o</w:t>
      </w:r>
      <w:r w:rsidRPr="002F1B6B">
        <w:t xml:space="preserve"> the middle of the boat. </w:t>
      </w:r>
      <w:r w:rsidR="00C4062D">
        <w:t>Participants</w:t>
      </w:r>
      <w:r w:rsidRPr="002F1B6B">
        <w:t xml:space="preserve"> on the water side should be helping to stabilise the boat </w:t>
      </w:r>
      <w:r w:rsidR="00D20E69">
        <w:t>by</w:t>
      </w:r>
      <w:r w:rsidR="00D20E69" w:rsidRPr="002F1B6B">
        <w:t xml:space="preserve"> </w:t>
      </w:r>
      <w:r w:rsidRPr="002F1B6B">
        <w:t xml:space="preserve">sitting in the centre of the seat until their buddy boards. </w:t>
      </w:r>
    </w:p>
    <w:p w14:paraId="6BA4D2F7" w14:textId="77777777" w:rsidR="00295068" w:rsidRPr="00397E75" w:rsidRDefault="00295068" w:rsidP="0010557F">
      <w:pPr>
        <w:pStyle w:val="NoSpacing"/>
        <w:numPr>
          <w:ilvl w:val="0"/>
          <w:numId w:val="35"/>
        </w:numPr>
      </w:pPr>
      <w:r w:rsidRPr="00397E75">
        <w:lastRenderedPageBreak/>
        <w:t xml:space="preserve">When loading or unloading from a pontoon, the dragon boat must be held securely, with the side of the dragon boat butted against the side of the pontoon. </w:t>
      </w:r>
    </w:p>
    <w:p w14:paraId="6C250404" w14:textId="3200F931" w:rsidR="002F1B6B" w:rsidRPr="002F1B6B" w:rsidRDefault="002F1B6B" w:rsidP="0010557F">
      <w:pPr>
        <w:pStyle w:val="NoSpacing"/>
        <w:numPr>
          <w:ilvl w:val="0"/>
          <w:numId w:val="35"/>
        </w:numPr>
      </w:pPr>
      <w:r w:rsidRPr="002F1B6B">
        <w:t xml:space="preserve">Two </w:t>
      </w:r>
      <w:r w:rsidR="00C4062D">
        <w:t>participants</w:t>
      </w:r>
      <w:r w:rsidR="000E4B0D">
        <w:t xml:space="preserve"> as a minimum</w:t>
      </w:r>
      <w:r w:rsidRPr="002F1B6B">
        <w:t xml:space="preserve"> hold the dragon boat steady. </w:t>
      </w:r>
    </w:p>
    <w:p w14:paraId="28B7870F" w14:textId="28314EF8" w:rsidR="002F1B6B" w:rsidRPr="002F1B6B" w:rsidRDefault="002F1B6B" w:rsidP="0010557F">
      <w:pPr>
        <w:pStyle w:val="NoSpacing"/>
        <w:numPr>
          <w:ilvl w:val="0"/>
          <w:numId w:val="35"/>
        </w:numPr>
      </w:pPr>
      <w:r w:rsidRPr="002F1B6B">
        <w:t xml:space="preserve">When loading and unloading, the </w:t>
      </w:r>
      <w:r w:rsidR="00C4062D">
        <w:t>participants</w:t>
      </w:r>
      <w:r w:rsidRPr="002F1B6B">
        <w:t xml:space="preserve"> should avoid erratic movements. </w:t>
      </w:r>
    </w:p>
    <w:p w14:paraId="23C5136E" w14:textId="0F4DE0AE" w:rsidR="002F1B6B" w:rsidRPr="002F1B6B" w:rsidRDefault="00C4062D" w:rsidP="0010557F">
      <w:pPr>
        <w:pStyle w:val="NoSpacing"/>
        <w:numPr>
          <w:ilvl w:val="0"/>
          <w:numId w:val="35"/>
        </w:numPr>
      </w:pPr>
      <w:r>
        <w:t>Participants</w:t>
      </w:r>
      <w:r w:rsidR="002F1B6B" w:rsidRPr="002F1B6B">
        <w:t xml:space="preserve"> should keep their weight low when moving through the dragon boat. </w:t>
      </w:r>
    </w:p>
    <w:p w14:paraId="5A8739A7" w14:textId="0136BA55" w:rsidR="002F1B6B" w:rsidRDefault="002F1B6B" w:rsidP="0010557F">
      <w:pPr>
        <w:pStyle w:val="NoSpacing"/>
        <w:numPr>
          <w:ilvl w:val="0"/>
          <w:numId w:val="35"/>
        </w:numPr>
      </w:pPr>
      <w:r w:rsidRPr="002F1B6B">
        <w:t xml:space="preserve">At </w:t>
      </w:r>
      <w:r w:rsidR="00724B02" w:rsidRPr="002F1B6B">
        <w:t>night,</w:t>
      </w:r>
      <w:r w:rsidRPr="002F1B6B">
        <w:t xml:space="preserve"> the paddler’s pathway is to be illuminated by torches. </w:t>
      </w:r>
    </w:p>
    <w:p w14:paraId="4D240326" w14:textId="79E8A1D0" w:rsidR="00397E75" w:rsidRDefault="00397E75" w:rsidP="0010557F">
      <w:pPr>
        <w:pStyle w:val="NoSpacing"/>
        <w:numPr>
          <w:ilvl w:val="0"/>
          <w:numId w:val="35"/>
        </w:numPr>
      </w:pPr>
      <w:r>
        <w:t xml:space="preserve">Regardless of front loading or side loading the </w:t>
      </w:r>
      <w:r w:rsidRPr="00397E75">
        <w:rPr>
          <w:b/>
          <w:bCs/>
        </w:rPr>
        <w:t>sweep</w:t>
      </w:r>
      <w:r>
        <w:t xml:space="preserve"> is always </w:t>
      </w:r>
      <w:r w:rsidRPr="00397E75">
        <w:rPr>
          <w:b/>
          <w:bCs/>
        </w:rPr>
        <w:t>first and last</w:t>
      </w:r>
      <w:r>
        <w:t xml:space="preserve"> on board the boat </w:t>
      </w:r>
    </w:p>
    <w:p w14:paraId="6C94AC5C" w14:textId="73C87CA6" w:rsidR="00397E75" w:rsidRPr="002F1B6B" w:rsidRDefault="00397E75" w:rsidP="0010557F">
      <w:pPr>
        <w:pStyle w:val="NoSpacing"/>
        <w:numPr>
          <w:ilvl w:val="0"/>
          <w:numId w:val="35"/>
        </w:numPr>
      </w:pPr>
      <w:r>
        <w:t xml:space="preserve">Regardless of front or side loading the </w:t>
      </w:r>
      <w:r w:rsidRPr="00397E75">
        <w:rPr>
          <w:b/>
          <w:bCs/>
        </w:rPr>
        <w:t>drummer</w:t>
      </w:r>
      <w:r>
        <w:t xml:space="preserve"> is always </w:t>
      </w:r>
      <w:r w:rsidRPr="00397E75">
        <w:rPr>
          <w:b/>
          <w:bCs/>
        </w:rPr>
        <w:t>last and first</w:t>
      </w:r>
      <w:r>
        <w:t xml:space="preserve"> on board the boat (opposite to sweep)</w:t>
      </w:r>
    </w:p>
    <w:p w14:paraId="7CC4D0CA" w14:textId="2FAD0661" w:rsidR="002F1B6B" w:rsidRPr="002F1B6B" w:rsidRDefault="002F1B6B" w:rsidP="0010557F">
      <w:pPr>
        <w:pStyle w:val="NoSpacing"/>
        <w:numPr>
          <w:ilvl w:val="0"/>
          <w:numId w:val="35"/>
        </w:numPr>
      </w:pPr>
      <w:r w:rsidRPr="002F1B6B">
        <w:t xml:space="preserve">All </w:t>
      </w:r>
      <w:r w:rsidR="00C4062D">
        <w:t>participants</w:t>
      </w:r>
      <w:r w:rsidRPr="002F1B6B">
        <w:t xml:space="preserve"> should know their buddy seated next to them. The drummer is looked after by </w:t>
      </w:r>
      <w:r w:rsidR="007910C1">
        <w:t>first two paddlers</w:t>
      </w:r>
      <w:r w:rsidRPr="002F1B6B">
        <w:t xml:space="preserve"> and the sweep by </w:t>
      </w:r>
      <w:r w:rsidR="007910C1">
        <w:t>the back two paddlers</w:t>
      </w:r>
      <w:r w:rsidRPr="002F1B6B">
        <w:t xml:space="preserve"> </w:t>
      </w:r>
    </w:p>
    <w:p w14:paraId="258AE1A7" w14:textId="0ED32CEA" w:rsidR="002F1B6B" w:rsidRPr="002F1B6B" w:rsidRDefault="002F1B6B" w:rsidP="0010557F">
      <w:pPr>
        <w:pStyle w:val="NoSpacing"/>
        <w:numPr>
          <w:ilvl w:val="0"/>
          <w:numId w:val="35"/>
        </w:numPr>
      </w:pPr>
      <w:r w:rsidRPr="002F1B6B">
        <w:t xml:space="preserve">When </w:t>
      </w:r>
      <w:r w:rsidR="00C4062D">
        <w:t>participants</w:t>
      </w:r>
      <w:r w:rsidRPr="002F1B6B">
        <w:t xml:space="preserve"> are seated, they should have their paddles in the “Paddles Flat Position” (or brace position). </w:t>
      </w:r>
    </w:p>
    <w:p w14:paraId="3DA7DD39" w14:textId="3C177E59" w:rsidR="006E1AAD" w:rsidRDefault="006E1AAD" w:rsidP="00397E75">
      <w:pPr>
        <w:pStyle w:val="NoSpacing"/>
      </w:pPr>
    </w:p>
    <w:p w14:paraId="6C56E2E9" w14:textId="77777777" w:rsidR="00852D9F" w:rsidRDefault="00852D9F" w:rsidP="00397E75">
      <w:pPr>
        <w:pStyle w:val="NoSpacing"/>
      </w:pPr>
    </w:p>
    <w:p w14:paraId="129E24D8" w14:textId="6BFE0398" w:rsidR="00CC3A2E" w:rsidRPr="0089472D" w:rsidRDefault="00852D9F" w:rsidP="00CC3A2E">
      <w:pPr>
        <w:rPr>
          <w:sz w:val="28"/>
          <w:szCs w:val="28"/>
        </w:rPr>
      </w:pPr>
      <w:r>
        <w:rPr>
          <w:b/>
          <w:bCs/>
          <w:sz w:val="28"/>
          <w:szCs w:val="28"/>
        </w:rPr>
        <w:t>8</w:t>
      </w:r>
      <w:r w:rsidR="00CC3A2E" w:rsidRPr="0089472D">
        <w:rPr>
          <w:b/>
          <w:bCs/>
          <w:sz w:val="28"/>
          <w:szCs w:val="28"/>
        </w:rPr>
        <w:t>. P</w:t>
      </w:r>
      <w:r w:rsidR="0089472D" w:rsidRPr="0089472D">
        <w:rPr>
          <w:b/>
          <w:bCs/>
          <w:sz w:val="28"/>
          <w:szCs w:val="28"/>
        </w:rPr>
        <w:t>re</w:t>
      </w:r>
      <w:r w:rsidR="00CC3A2E" w:rsidRPr="0089472D">
        <w:rPr>
          <w:b/>
          <w:bCs/>
          <w:sz w:val="28"/>
          <w:szCs w:val="28"/>
        </w:rPr>
        <w:t>-</w:t>
      </w:r>
      <w:r w:rsidR="00643C25" w:rsidRPr="00852D9F">
        <w:rPr>
          <w:b/>
          <w:bCs/>
          <w:sz w:val="28"/>
          <w:szCs w:val="28"/>
        </w:rPr>
        <w:t>Training</w:t>
      </w:r>
      <w:r w:rsidR="00CC3A2E" w:rsidRPr="00643C25">
        <w:rPr>
          <w:b/>
          <w:bCs/>
          <w:color w:val="0070C0"/>
          <w:sz w:val="28"/>
          <w:szCs w:val="28"/>
        </w:rPr>
        <w:t xml:space="preserve"> </w:t>
      </w:r>
      <w:r w:rsidR="00CC3A2E" w:rsidRPr="0089472D">
        <w:rPr>
          <w:b/>
          <w:bCs/>
          <w:sz w:val="28"/>
          <w:szCs w:val="28"/>
        </w:rPr>
        <w:t>S</w:t>
      </w:r>
      <w:r w:rsidR="0089472D" w:rsidRPr="0089472D">
        <w:rPr>
          <w:b/>
          <w:bCs/>
          <w:sz w:val="28"/>
          <w:szCs w:val="28"/>
        </w:rPr>
        <w:t>afety</w:t>
      </w:r>
      <w:r w:rsidR="00CC3A2E" w:rsidRPr="0089472D">
        <w:rPr>
          <w:b/>
          <w:bCs/>
          <w:sz w:val="28"/>
          <w:szCs w:val="28"/>
        </w:rPr>
        <w:t xml:space="preserve"> R</w:t>
      </w:r>
      <w:r w:rsidR="0089472D" w:rsidRPr="0089472D">
        <w:rPr>
          <w:b/>
          <w:bCs/>
          <w:sz w:val="28"/>
          <w:szCs w:val="28"/>
        </w:rPr>
        <w:t>equirements</w:t>
      </w:r>
      <w:r w:rsidR="00CC3A2E" w:rsidRPr="0089472D">
        <w:rPr>
          <w:b/>
          <w:bCs/>
          <w:sz w:val="28"/>
          <w:szCs w:val="28"/>
        </w:rPr>
        <w:t xml:space="preserve"> </w:t>
      </w:r>
    </w:p>
    <w:p w14:paraId="7522D17D" w14:textId="77777777" w:rsidR="00CC3A2E" w:rsidRDefault="00CC3A2E" w:rsidP="00852D9F">
      <w:pPr>
        <w:pStyle w:val="ListParagraph"/>
      </w:pPr>
    </w:p>
    <w:p w14:paraId="591177DA" w14:textId="3567689F" w:rsidR="00852D9F" w:rsidRPr="002F1B6B" w:rsidRDefault="00852D9F" w:rsidP="007910C1">
      <w:pPr>
        <w:pStyle w:val="NoSpacing"/>
        <w:numPr>
          <w:ilvl w:val="0"/>
          <w:numId w:val="36"/>
        </w:numPr>
        <w:ind w:left="709" w:hanging="283"/>
      </w:pPr>
      <w:r w:rsidRPr="002F1B6B">
        <w:t xml:space="preserve">Once all </w:t>
      </w:r>
      <w:r>
        <w:t>participants</w:t>
      </w:r>
      <w:r w:rsidRPr="002F1B6B">
        <w:t xml:space="preserve"> are seated, the sweep must complete a head count. </w:t>
      </w:r>
      <w:r>
        <w:t xml:space="preserve">- </w:t>
      </w:r>
      <w:r w:rsidRPr="00852D9F">
        <w:rPr>
          <w:b/>
          <w:bCs/>
        </w:rPr>
        <w:t>Number 1</w:t>
      </w:r>
      <w:r w:rsidRPr="002F1B6B">
        <w:t xml:space="preserve"> is the </w:t>
      </w:r>
      <w:r w:rsidRPr="00852D9F">
        <w:rPr>
          <w:b/>
          <w:bCs/>
        </w:rPr>
        <w:t xml:space="preserve">drummer </w:t>
      </w:r>
      <w:r w:rsidR="00B879CA" w:rsidRPr="00B879CA">
        <w:t>or</w:t>
      </w:r>
      <w:r w:rsidR="00B879CA">
        <w:rPr>
          <w:b/>
          <w:bCs/>
        </w:rPr>
        <w:t xml:space="preserve"> front left </w:t>
      </w:r>
      <w:r w:rsidRPr="002F1B6B">
        <w:t>follow</w:t>
      </w:r>
      <w:r w:rsidR="00B879CA">
        <w:t>ing left to right down the boat.</w:t>
      </w:r>
    </w:p>
    <w:p w14:paraId="64B68374" w14:textId="40F1DE72" w:rsidR="00CC3A2E" w:rsidRDefault="00852D9F" w:rsidP="007910C1">
      <w:pPr>
        <w:pStyle w:val="NoSpacing"/>
        <w:numPr>
          <w:ilvl w:val="0"/>
          <w:numId w:val="36"/>
        </w:numPr>
        <w:ind w:left="709" w:hanging="283"/>
      </w:pPr>
      <w:r w:rsidRPr="002F1B6B">
        <w:t xml:space="preserve">Finally, the </w:t>
      </w:r>
      <w:r>
        <w:t>S</w:t>
      </w:r>
      <w:r w:rsidRPr="002F1B6B">
        <w:t xml:space="preserve">weep must ensure the dragon boat is balanced before leaving the shore. If after leaving the shore the dragon boat is still unbalanced, stop the dragon </w:t>
      </w:r>
      <w:r w:rsidR="00724B02" w:rsidRPr="002F1B6B">
        <w:t>boat,</w:t>
      </w:r>
      <w:r w:rsidRPr="002F1B6B">
        <w:t xml:space="preserve"> and </w:t>
      </w:r>
      <w:r w:rsidR="00724B02" w:rsidRPr="002F1B6B">
        <w:t>adjust</w:t>
      </w:r>
      <w:r w:rsidRPr="002F1B6B">
        <w:t xml:space="preserve"> </w:t>
      </w:r>
      <w:r w:rsidR="008B35DE" w:rsidRPr="002F1B6B">
        <w:t>i.e.,</w:t>
      </w:r>
      <w:r w:rsidRPr="002F1B6B">
        <w:t xml:space="preserve"> swap the </w:t>
      </w:r>
      <w:r>
        <w:t>participants</w:t>
      </w:r>
      <w:r w:rsidRPr="002F1B6B">
        <w:t xml:space="preserve"> from left to right and vice versa. </w:t>
      </w:r>
      <w:r w:rsidR="00CC3A2E" w:rsidRPr="00CC3A2E">
        <w:t xml:space="preserve">The boat should always be balanced left and right and trimmed </w:t>
      </w:r>
      <w:r>
        <w:t>front</w:t>
      </w:r>
      <w:r w:rsidR="00CC3A2E" w:rsidRPr="00CC3A2E">
        <w:t xml:space="preserve"> and </w:t>
      </w:r>
      <w:r>
        <w:t>back</w:t>
      </w:r>
      <w:r w:rsidR="00CC3A2E" w:rsidRPr="00CC3A2E">
        <w:t xml:space="preserve"> within 10 metres of the shore and before heading out for training or a race. </w:t>
      </w:r>
    </w:p>
    <w:p w14:paraId="48DDD9CC" w14:textId="348E2999" w:rsidR="00CC3A2E" w:rsidRDefault="00C4062D" w:rsidP="007910C1">
      <w:pPr>
        <w:pStyle w:val="NoSpacing"/>
        <w:numPr>
          <w:ilvl w:val="0"/>
          <w:numId w:val="36"/>
        </w:numPr>
        <w:ind w:left="709" w:hanging="283"/>
      </w:pPr>
      <w:r>
        <w:t>Participants</w:t>
      </w:r>
      <w:r w:rsidR="00CC3A2E" w:rsidRPr="00CC3A2E">
        <w:t xml:space="preserve"> are not to lock or tie themselves (or others) into their seats. </w:t>
      </w:r>
    </w:p>
    <w:p w14:paraId="01F94D17" w14:textId="2C02A537" w:rsidR="00CC3A2E" w:rsidRPr="00852D9F" w:rsidRDefault="00C4062D" w:rsidP="007910C1">
      <w:pPr>
        <w:pStyle w:val="NoSpacing"/>
        <w:numPr>
          <w:ilvl w:val="0"/>
          <w:numId w:val="36"/>
        </w:numPr>
        <w:ind w:left="709" w:hanging="283"/>
      </w:pPr>
      <w:r>
        <w:t>Participants</w:t>
      </w:r>
      <w:r w:rsidR="00CC3A2E" w:rsidRPr="00CC3A2E">
        <w:t xml:space="preserve"> must be seated </w:t>
      </w:r>
      <w:r w:rsidR="00CC3A2E" w:rsidRPr="00852D9F">
        <w:t xml:space="preserve">unless </w:t>
      </w:r>
      <w:r w:rsidR="00643C25" w:rsidRPr="00852D9F">
        <w:t xml:space="preserve">asked to change seats </w:t>
      </w:r>
      <w:r w:rsidR="00CC3A2E" w:rsidRPr="00852D9F">
        <w:t xml:space="preserve">by the </w:t>
      </w:r>
      <w:r w:rsidR="006356CA" w:rsidRPr="00852D9F">
        <w:t>C</w:t>
      </w:r>
      <w:r w:rsidR="00CC3A2E" w:rsidRPr="00852D9F">
        <w:t xml:space="preserve">oach </w:t>
      </w:r>
      <w:r w:rsidR="00643C25" w:rsidRPr="00852D9F">
        <w:t>or</w:t>
      </w:r>
      <w:r w:rsidR="00CC3A2E" w:rsidRPr="00852D9F">
        <w:t xml:space="preserve"> </w:t>
      </w:r>
      <w:r w:rsidR="006356CA" w:rsidRPr="00852D9F">
        <w:t>S</w:t>
      </w:r>
      <w:r w:rsidR="00CC3A2E" w:rsidRPr="00852D9F">
        <w:t xml:space="preserve">weep. </w:t>
      </w:r>
    </w:p>
    <w:p w14:paraId="4DCB5834" w14:textId="4A08DC7B" w:rsidR="00CC3A2E" w:rsidRDefault="00CC3A2E" w:rsidP="00CC3A2E"/>
    <w:p w14:paraId="50FF369F" w14:textId="77777777" w:rsidR="00852D9F" w:rsidRPr="00852D9F" w:rsidRDefault="00852D9F" w:rsidP="00CC3A2E"/>
    <w:p w14:paraId="540F26FF" w14:textId="35A94D06" w:rsidR="00CC3A2E" w:rsidRPr="004972A2" w:rsidRDefault="00852D9F" w:rsidP="00CC3A2E">
      <w:pPr>
        <w:rPr>
          <w:sz w:val="28"/>
          <w:szCs w:val="28"/>
        </w:rPr>
      </w:pPr>
      <w:r>
        <w:rPr>
          <w:b/>
          <w:bCs/>
          <w:sz w:val="28"/>
          <w:szCs w:val="28"/>
        </w:rPr>
        <w:t>9</w:t>
      </w:r>
      <w:r w:rsidR="00CC3A2E" w:rsidRPr="004972A2">
        <w:rPr>
          <w:b/>
          <w:bCs/>
          <w:sz w:val="28"/>
          <w:szCs w:val="28"/>
        </w:rPr>
        <w:t>. R</w:t>
      </w:r>
      <w:r w:rsidR="004972A2">
        <w:rPr>
          <w:b/>
          <w:bCs/>
          <w:sz w:val="28"/>
          <w:szCs w:val="28"/>
        </w:rPr>
        <w:t>esponsibility of</w:t>
      </w:r>
      <w:r w:rsidR="00CC3A2E" w:rsidRPr="004972A2">
        <w:rPr>
          <w:b/>
          <w:bCs/>
          <w:sz w:val="28"/>
          <w:szCs w:val="28"/>
        </w:rPr>
        <w:t xml:space="preserve"> </w:t>
      </w:r>
      <w:r w:rsidR="004972A2">
        <w:rPr>
          <w:b/>
          <w:bCs/>
          <w:sz w:val="28"/>
          <w:szCs w:val="28"/>
        </w:rPr>
        <w:t>the</w:t>
      </w:r>
      <w:r w:rsidR="00CC3A2E" w:rsidRPr="004972A2">
        <w:rPr>
          <w:b/>
          <w:bCs/>
          <w:sz w:val="28"/>
          <w:szCs w:val="28"/>
        </w:rPr>
        <w:t xml:space="preserve"> S</w:t>
      </w:r>
      <w:r w:rsidR="004972A2">
        <w:rPr>
          <w:b/>
          <w:bCs/>
          <w:sz w:val="28"/>
          <w:szCs w:val="28"/>
        </w:rPr>
        <w:t>weep</w:t>
      </w:r>
      <w:r w:rsidR="00CC3A2E" w:rsidRPr="004972A2">
        <w:rPr>
          <w:b/>
          <w:bCs/>
          <w:sz w:val="28"/>
          <w:szCs w:val="28"/>
        </w:rPr>
        <w:t xml:space="preserve"> </w:t>
      </w:r>
    </w:p>
    <w:p w14:paraId="7AC1A4E4" w14:textId="77777777" w:rsidR="00CC3A2E" w:rsidRDefault="00CC3A2E" w:rsidP="00CC3A2E"/>
    <w:p w14:paraId="6457F4F4" w14:textId="2A0BCF40" w:rsidR="00CC3A2E" w:rsidRDefault="00CC3A2E" w:rsidP="00852D9F">
      <w:pPr>
        <w:pStyle w:val="NoSpacing"/>
        <w:ind w:left="426"/>
      </w:pPr>
      <w:r w:rsidRPr="00CC3A2E">
        <w:t xml:space="preserve">The sweep is the person in command of the </w:t>
      </w:r>
      <w:r w:rsidR="008B35DE" w:rsidRPr="00CC3A2E">
        <w:t>boat,</w:t>
      </w:r>
      <w:r w:rsidRPr="00CC3A2E">
        <w:t xml:space="preserve"> and </w:t>
      </w:r>
      <w:r w:rsidR="006356CA">
        <w:t>they have</w:t>
      </w:r>
      <w:r w:rsidRPr="00CC3A2E">
        <w:t xml:space="preserve"> responsibility for the safety of the crew. The sweep is the only person that can issue paddling commands to control the boat. All commands must be obeyed immediately. During a training session the </w:t>
      </w:r>
      <w:r w:rsidR="006356CA">
        <w:t>C</w:t>
      </w:r>
      <w:r w:rsidRPr="00CC3A2E">
        <w:t xml:space="preserve">oach can give commands to the </w:t>
      </w:r>
      <w:r w:rsidR="00C4062D">
        <w:t>participants</w:t>
      </w:r>
      <w:r w:rsidRPr="00CC3A2E">
        <w:t xml:space="preserve"> providing that </w:t>
      </w:r>
      <w:r w:rsidR="006356CA">
        <w:t>they have</w:t>
      </w:r>
      <w:r w:rsidRPr="00CC3A2E">
        <w:t xml:space="preserve"> made suitable arrangements with the </w:t>
      </w:r>
      <w:r w:rsidR="006356CA">
        <w:t>S</w:t>
      </w:r>
      <w:r w:rsidRPr="00CC3A2E">
        <w:t xml:space="preserve">weep beforehand. </w:t>
      </w:r>
    </w:p>
    <w:p w14:paraId="2DA81F23" w14:textId="77777777" w:rsidR="00CC3A2E" w:rsidRPr="00CC3A2E" w:rsidRDefault="00CC3A2E" w:rsidP="00852D9F">
      <w:pPr>
        <w:pStyle w:val="NoSpacing"/>
      </w:pPr>
    </w:p>
    <w:p w14:paraId="1D5D3033" w14:textId="7601560C" w:rsidR="00CC3A2E" w:rsidRDefault="00CC3A2E" w:rsidP="00852D9F">
      <w:pPr>
        <w:pStyle w:val="NoSpacing"/>
        <w:ind w:left="426"/>
      </w:pPr>
      <w:r w:rsidRPr="00852D9F">
        <w:rPr>
          <w:b/>
          <w:bCs/>
        </w:rPr>
        <w:t xml:space="preserve">Sweep Duties – </w:t>
      </w:r>
      <w:r w:rsidRPr="00852D9F">
        <w:t>refer to</w:t>
      </w:r>
      <w:r w:rsidRPr="00852D9F">
        <w:rPr>
          <w:b/>
          <w:bCs/>
        </w:rPr>
        <w:t xml:space="preserve"> </w:t>
      </w:r>
      <w:r w:rsidR="00852D9F">
        <w:rPr>
          <w:b/>
          <w:bCs/>
        </w:rPr>
        <w:t>AusDBF</w:t>
      </w:r>
      <w:r w:rsidRPr="00852D9F">
        <w:rPr>
          <w:b/>
          <w:bCs/>
        </w:rPr>
        <w:t xml:space="preserve"> Sweep Guidelines</w:t>
      </w:r>
      <w:r w:rsidR="00852D9F">
        <w:rPr>
          <w:b/>
          <w:bCs/>
        </w:rPr>
        <w:t xml:space="preserve"> and Safety Procedures</w:t>
      </w:r>
      <w:r w:rsidRPr="00852D9F">
        <w:rPr>
          <w:b/>
          <w:bCs/>
        </w:rPr>
        <w:t xml:space="preserve"> </w:t>
      </w:r>
      <w:r w:rsidR="004972A2">
        <w:rPr>
          <w:b/>
          <w:bCs/>
          <w:color w:val="00B050"/>
        </w:rPr>
        <w:t xml:space="preserve">- </w:t>
      </w:r>
      <w:hyperlink r:id="rId45" w:history="1">
        <w:r w:rsidR="004972A2" w:rsidRPr="000B2127">
          <w:rPr>
            <w:rStyle w:val="Hyperlink"/>
          </w:rPr>
          <w:t>https://www.ausdbf.com.au/ausdbf-courses/sweep-information/</w:t>
        </w:r>
      </w:hyperlink>
    </w:p>
    <w:p w14:paraId="0B1F7AB6" w14:textId="038A3F44" w:rsidR="0081785E" w:rsidRDefault="0081785E"/>
    <w:p w14:paraId="6ECA96EB" w14:textId="77777777" w:rsidR="00EF4AA0" w:rsidRDefault="00EF4AA0"/>
    <w:p w14:paraId="76C4B749" w14:textId="76D7285E" w:rsidR="002B4724" w:rsidRPr="00AA0A0D" w:rsidRDefault="00852D9F" w:rsidP="002B4724">
      <w:pPr>
        <w:rPr>
          <w:sz w:val="28"/>
          <w:szCs w:val="28"/>
        </w:rPr>
      </w:pPr>
      <w:r>
        <w:rPr>
          <w:b/>
          <w:bCs/>
          <w:sz w:val="28"/>
          <w:szCs w:val="28"/>
        </w:rPr>
        <w:t>10</w:t>
      </w:r>
      <w:r w:rsidR="002B4724" w:rsidRPr="00AA0A0D">
        <w:rPr>
          <w:b/>
          <w:bCs/>
          <w:sz w:val="28"/>
          <w:szCs w:val="28"/>
        </w:rPr>
        <w:t>. R</w:t>
      </w:r>
      <w:r w:rsidR="00AA0A0D">
        <w:rPr>
          <w:b/>
          <w:bCs/>
          <w:sz w:val="28"/>
          <w:szCs w:val="28"/>
        </w:rPr>
        <w:t>egatta</w:t>
      </w:r>
      <w:r w:rsidR="002B4724" w:rsidRPr="00AA0A0D">
        <w:rPr>
          <w:b/>
          <w:bCs/>
          <w:sz w:val="28"/>
          <w:szCs w:val="28"/>
        </w:rPr>
        <w:t xml:space="preserve"> R</w:t>
      </w:r>
      <w:r w:rsidR="00AA0A0D">
        <w:rPr>
          <w:b/>
          <w:bCs/>
          <w:sz w:val="28"/>
          <w:szCs w:val="28"/>
        </w:rPr>
        <w:t>equirements</w:t>
      </w:r>
      <w:r w:rsidR="002B4724" w:rsidRPr="00AA0A0D">
        <w:rPr>
          <w:b/>
          <w:bCs/>
          <w:sz w:val="28"/>
          <w:szCs w:val="28"/>
        </w:rPr>
        <w:t xml:space="preserve"> </w:t>
      </w:r>
    </w:p>
    <w:p w14:paraId="2634812F" w14:textId="77777777" w:rsidR="002B4724" w:rsidRDefault="002B4724" w:rsidP="002B4724"/>
    <w:p w14:paraId="6CD53836" w14:textId="03E55166" w:rsidR="000118F2" w:rsidRDefault="000118F2" w:rsidP="000118F2">
      <w:pPr>
        <w:pStyle w:val="NoSpacing"/>
        <w:ind w:left="426"/>
      </w:pPr>
      <w:r w:rsidRPr="002B4724">
        <w:t xml:space="preserve">The safety of Competitors and Race Officials taking part in any Dragon Boat Competition is a prime concern of the AusDBF Board. </w:t>
      </w:r>
      <w:r w:rsidR="00A85B41">
        <w:t xml:space="preserve">(refer to rule </w:t>
      </w:r>
      <w:r w:rsidR="00A85B41" w:rsidRPr="00A85B41">
        <w:rPr>
          <w:b/>
          <w:bCs/>
        </w:rPr>
        <w:t>CR1.5</w:t>
      </w:r>
      <w:r w:rsidR="00A85B41">
        <w:t xml:space="preserve"> in </w:t>
      </w:r>
      <w:r w:rsidR="00A85B41" w:rsidRPr="00A85B41">
        <w:rPr>
          <w:b/>
          <w:bCs/>
        </w:rPr>
        <w:t>AusDBF Competition Rules and Regulations</w:t>
      </w:r>
      <w:r w:rsidR="00A85B41">
        <w:t>)</w:t>
      </w:r>
    </w:p>
    <w:p w14:paraId="4DFC8DB5" w14:textId="77777777" w:rsidR="000118F2" w:rsidRDefault="000118F2" w:rsidP="00852D9F">
      <w:pPr>
        <w:pStyle w:val="NoSpacing"/>
        <w:ind w:left="426"/>
      </w:pPr>
    </w:p>
    <w:p w14:paraId="73B85BB0" w14:textId="2EDE0F74" w:rsidR="002B4724" w:rsidRDefault="002B4724" w:rsidP="00852D9F">
      <w:pPr>
        <w:pStyle w:val="NoSpacing"/>
        <w:ind w:left="426"/>
      </w:pPr>
      <w:r w:rsidRPr="002B4724">
        <w:t xml:space="preserve">The safety requirements contained within this </w:t>
      </w:r>
      <w:r w:rsidR="00852D9F">
        <w:t xml:space="preserve">Safety </w:t>
      </w:r>
      <w:r w:rsidR="00E4679A">
        <w:t>Handbook</w:t>
      </w:r>
      <w:r w:rsidRPr="002B4724">
        <w:t xml:space="preserve"> must be followed as closely as possible during regattas although clearly there m</w:t>
      </w:r>
      <w:r w:rsidR="00AA0A0D">
        <w:t>ay</w:t>
      </w:r>
      <w:r w:rsidRPr="002B4724">
        <w:t xml:space="preserve"> be some</w:t>
      </w:r>
      <w:r w:rsidR="00852D9F">
        <w:t xml:space="preserve"> differences</w:t>
      </w:r>
      <w:r w:rsidRPr="002B4724">
        <w:t xml:space="preserve"> such as the need to carry a safety bag, and first aid </w:t>
      </w:r>
      <w:r w:rsidR="00B879CA">
        <w:t>kit</w:t>
      </w:r>
      <w:r w:rsidRPr="002B4724">
        <w:t xml:space="preserve">. </w:t>
      </w:r>
    </w:p>
    <w:p w14:paraId="1D52F8DF" w14:textId="1105C0A3" w:rsidR="002B4724" w:rsidRDefault="002B4724" w:rsidP="00852D9F">
      <w:pPr>
        <w:pStyle w:val="NoSpacing"/>
        <w:rPr>
          <w:sz w:val="24"/>
          <w:szCs w:val="24"/>
        </w:rPr>
      </w:pPr>
    </w:p>
    <w:p w14:paraId="24BBE8C9" w14:textId="57DE2A01" w:rsidR="00DF6807" w:rsidRDefault="00DF6807" w:rsidP="00852D9F">
      <w:pPr>
        <w:pStyle w:val="NoSpacing"/>
        <w:rPr>
          <w:sz w:val="24"/>
          <w:szCs w:val="24"/>
        </w:rPr>
      </w:pPr>
    </w:p>
    <w:p w14:paraId="00FE510B" w14:textId="3777BCF5" w:rsidR="00DF6807" w:rsidRDefault="00DF6807" w:rsidP="00852D9F">
      <w:pPr>
        <w:pStyle w:val="NoSpacing"/>
        <w:rPr>
          <w:sz w:val="24"/>
          <w:szCs w:val="24"/>
        </w:rPr>
      </w:pPr>
    </w:p>
    <w:p w14:paraId="0798D20F" w14:textId="0CBF3A3B" w:rsidR="00DF6807" w:rsidRDefault="00DF6807" w:rsidP="00852D9F">
      <w:pPr>
        <w:pStyle w:val="NoSpacing"/>
        <w:rPr>
          <w:sz w:val="24"/>
          <w:szCs w:val="24"/>
        </w:rPr>
      </w:pPr>
    </w:p>
    <w:p w14:paraId="1F29A66D" w14:textId="1BE277E5" w:rsidR="00DF6807" w:rsidRDefault="00DF6807" w:rsidP="00852D9F">
      <w:pPr>
        <w:pStyle w:val="NoSpacing"/>
        <w:rPr>
          <w:sz w:val="24"/>
          <w:szCs w:val="24"/>
        </w:rPr>
      </w:pPr>
    </w:p>
    <w:p w14:paraId="5A1E4CEE" w14:textId="77777777" w:rsidR="00DF6807" w:rsidRPr="000118F2" w:rsidRDefault="00DF6807" w:rsidP="00852D9F">
      <w:pPr>
        <w:pStyle w:val="NoSpacing"/>
        <w:rPr>
          <w:sz w:val="24"/>
          <w:szCs w:val="24"/>
        </w:rPr>
      </w:pPr>
    </w:p>
    <w:p w14:paraId="02A2536C" w14:textId="4A57AE0D" w:rsidR="002B4724" w:rsidRPr="000118F2" w:rsidRDefault="000118F2" w:rsidP="000118F2">
      <w:pPr>
        <w:pStyle w:val="NoSpacing"/>
        <w:rPr>
          <w:sz w:val="24"/>
          <w:szCs w:val="24"/>
        </w:rPr>
      </w:pPr>
      <w:r w:rsidRPr="000118F2">
        <w:rPr>
          <w:b/>
          <w:bCs/>
          <w:sz w:val="24"/>
          <w:szCs w:val="24"/>
        </w:rPr>
        <w:lastRenderedPageBreak/>
        <w:t xml:space="preserve">10.1 </w:t>
      </w:r>
      <w:r w:rsidR="002B4724" w:rsidRPr="000118F2">
        <w:rPr>
          <w:b/>
          <w:bCs/>
          <w:sz w:val="24"/>
          <w:szCs w:val="24"/>
        </w:rPr>
        <w:t>At a regatta, safety comes before results</w:t>
      </w:r>
      <w:r w:rsidR="002B4724" w:rsidRPr="000118F2">
        <w:rPr>
          <w:sz w:val="24"/>
          <w:szCs w:val="24"/>
        </w:rPr>
        <w:t xml:space="preserve"> </w:t>
      </w:r>
    </w:p>
    <w:p w14:paraId="620675BC" w14:textId="77777777" w:rsidR="002B4724" w:rsidRDefault="002B4724" w:rsidP="00852D9F">
      <w:pPr>
        <w:pStyle w:val="NoSpacing"/>
      </w:pPr>
    </w:p>
    <w:p w14:paraId="2866F9AD" w14:textId="2CDFA94E" w:rsidR="002B4724" w:rsidRDefault="002B4724" w:rsidP="000118F2">
      <w:pPr>
        <w:pStyle w:val="NoSpacing"/>
        <w:ind w:left="567"/>
      </w:pPr>
      <w:r w:rsidRPr="002B4724">
        <w:t xml:space="preserve">Regatta organisers must undertake a risk assessment and record the outcomes in a document. The risk assessment must, as a minimum include the risk of: </w:t>
      </w:r>
    </w:p>
    <w:p w14:paraId="1B6EE06B" w14:textId="77777777" w:rsidR="002B4724" w:rsidRPr="002B4724" w:rsidRDefault="002B4724" w:rsidP="00852D9F">
      <w:pPr>
        <w:pStyle w:val="NoSpacing"/>
      </w:pPr>
    </w:p>
    <w:p w14:paraId="11853878" w14:textId="4D7E0E70" w:rsidR="002B4724" w:rsidRPr="002B4724" w:rsidRDefault="008B35DE" w:rsidP="0010557F">
      <w:pPr>
        <w:pStyle w:val="NoSpacing"/>
        <w:numPr>
          <w:ilvl w:val="0"/>
          <w:numId w:val="37"/>
        </w:numPr>
        <w:ind w:left="993" w:hanging="426"/>
      </w:pPr>
      <w:r>
        <w:t>Participant,</w:t>
      </w:r>
      <w:r w:rsidR="000C1B12">
        <w:t xml:space="preserve"> </w:t>
      </w:r>
      <w:r w:rsidR="000C1B12" w:rsidRPr="000118F2">
        <w:t>race</w:t>
      </w:r>
      <w:r w:rsidR="002B4724" w:rsidRPr="002B4724">
        <w:t xml:space="preserve"> official</w:t>
      </w:r>
      <w:r w:rsidR="00C07E33">
        <w:t>,</w:t>
      </w:r>
      <w:r w:rsidR="006356CA">
        <w:t xml:space="preserve"> </w:t>
      </w:r>
      <w:r w:rsidR="00724B02">
        <w:t xml:space="preserve">volunteer </w:t>
      </w:r>
      <w:r w:rsidR="00724B02" w:rsidRPr="002B4724">
        <w:t>or</w:t>
      </w:r>
      <w:r w:rsidR="002B4724" w:rsidRPr="002B4724">
        <w:t xml:space="preserve"> member of the public being harmed </w:t>
      </w:r>
    </w:p>
    <w:p w14:paraId="3ED41D2C" w14:textId="4ED05CBF" w:rsidR="002B4724" w:rsidRPr="002B4724" w:rsidRDefault="000118F2" w:rsidP="0010557F">
      <w:pPr>
        <w:pStyle w:val="NoSpacing"/>
        <w:numPr>
          <w:ilvl w:val="0"/>
          <w:numId w:val="37"/>
        </w:numPr>
        <w:ind w:left="993" w:hanging="426"/>
      </w:pPr>
      <w:r>
        <w:t>E</w:t>
      </w:r>
      <w:r w:rsidR="002B4724" w:rsidRPr="002B4724">
        <w:t xml:space="preserve">quipment being </w:t>
      </w:r>
      <w:r w:rsidR="008B35DE" w:rsidRPr="002B4724">
        <w:t>damaged.</w:t>
      </w:r>
    </w:p>
    <w:p w14:paraId="6A70090F" w14:textId="1397B550" w:rsidR="002B4724" w:rsidRPr="002B4724" w:rsidRDefault="000118F2" w:rsidP="0010557F">
      <w:pPr>
        <w:pStyle w:val="NoSpacing"/>
        <w:numPr>
          <w:ilvl w:val="0"/>
          <w:numId w:val="37"/>
        </w:numPr>
        <w:ind w:left="993" w:hanging="426"/>
      </w:pPr>
      <w:r>
        <w:t>T</w:t>
      </w:r>
      <w:r w:rsidR="002B4724" w:rsidRPr="002B4724">
        <w:t xml:space="preserve">he environment being </w:t>
      </w:r>
      <w:r w:rsidR="008B35DE" w:rsidRPr="002B4724">
        <w:t>damaged.</w:t>
      </w:r>
    </w:p>
    <w:p w14:paraId="671869C0" w14:textId="6D56D561" w:rsidR="002B4724" w:rsidRPr="002B4724" w:rsidRDefault="000118F2" w:rsidP="0010557F">
      <w:pPr>
        <w:pStyle w:val="NoSpacing"/>
        <w:numPr>
          <w:ilvl w:val="0"/>
          <w:numId w:val="37"/>
        </w:numPr>
        <w:ind w:left="993" w:hanging="426"/>
      </w:pPr>
      <w:r>
        <w:t>T</w:t>
      </w:r>
      <w:r w:rsidR="002B4724" w:rsidRPr="002B4724">
        <w:t>he reputation that the sport dragon boating will be harmed</w:t>
      </w:r>
    </w:p>
    <w:p w14:paraId="2E9DDAC5" w14:textId="77777777" w:rsidR="002B4724" w:rsidRPr="002B4724" w:rsidRDefault="002B4724" w:rsidP="00852D9F">
      <w:pPr>
        <w:pStyle w:val="NoSpacing"/>
      </w:pPr>
    </w:p>
    <w:p w14:paraId="0AEAD213" w14:textId="38614E6A" w:rsidR="002B4724" w:rsidRDefault="000118F2" w:rsidP="000118F2">
      <w:pPr>
        <w:pStyle w:val="NoSpacing"/>
        <w:ind w:left="567"/>
      </w:pPr>
      <w:r>
        <w:t>State/Territory M</w:t>
      </w:r>
      <w:r w:rsidR="002B4724" w:rsidRPr="002B4724">
        <w:t xml:space="preserve">ember and </w:t>
      </w:r>
      <w:r w:rsidR="006356CA">
        <w:t>C</w:t>
      </w:r>
      <w:r w:rsidR="002B4724" w:rsidRPr="002B4724">
        <w:t xml:space="preserve">lubs hold regattas at venues throughout Australia. Not all courses have lanes marked down the course such as a designated rowing course. At venues where there are no markings all sweeps should talk to one another and </w:t>
      </w:r>
      <w:r w:rsidR="00AD3DDA" w:rsidRPr="000118F2">
        <w:t>(wher</w:t>
      </w:r>
      <w:r w:rsidR="00B7129B" w:rsidRPr="000118F2">
        <w:t xml:space="preserve">e </w:t>
      </w:r>
      <w:r w:rsidR="0053105A" w:rsidRPr="000118F2">
        <w:t xml:space="preserve">possible) </w:t>
      </w:r>
      <w:r w:rsidR="002B4724" w:rsidRPr="002B4724">
        <w:t>let each other know the landmark they are heading for at the other end of the course</w:t>
      </w:r>
      <w:r w:rsidR="00AD3DDA">
        <w:t xml:space="preserve"> </w:t>
      </w:r>
      <w:r w:rsidR="00AD3DDA" w:rsidRPr="000118F2">
        <w:t>(</w:t>
      </w:r>
      <w:r w:rsidR="008B35DE" w:rsidRPr="000118F2">
        <w:t>i.e.,</w:t>
      </w:r>
      <w:r w:rsidR="00026A6A" w:rsidRPr="000118F2">
        <w:t xml:space="preserve"> if a reference point is available</w:t>
      </w:r>
      <w:r w:rsidR="00026A6A">
        <w:t>)</w:t>
      </w:r>
      <w:r w:rsidR="002B4724" w:rsidRPr="002B4724">
        <w:t xml:space="preserve">. </w:t>
      </w:r>
    </w:p>
    <w:p w14:paraId="427AF1BE" w14:textId="77777777" w:rsidR="002B4724" w:rsidRPr="002B4724" w:rsidRDefault="002B4724" w:rsidP="00852D9F">
      <w:pPr>
        <w:pStyle w:val="NoSpacing"/>
      </w:pPr>
    </w:p>
    <w:p w14:paraId="6D89C6A4" w14:textId="22E65C7E" w:rsidR="002B4724" w:rsidRPr="000118F2" w:rsidRDefault="002B4724" w:rsidP="000118F2">
      <w:pPr>
        <w:pStyle w:val="NoSpacing"/>
        <w:ind w:left="567"/>
      </w:pPr>
      <w:r w:rsidRPr="000118F2">
        <w:t xml:space="preserve">If a sweep loses control of the dragon boat and it looks likely that it will hit another dragon boat the sweep must stop the dragon boat under </w:t>
      </w:r>
      <w:r w:rsidR="00026A6A" w:rsidRPr="000118F2">
        <w:t>their</w:t>
      </w:r>
      <w:r w:rsidR="000118F2" w:rsidRPr="000118F2">
        <w:t xml:space="preserve"> </w:t>
      </w:r>
      <w:r w:rsidRPr="000118F2">
        <w:t xml:space="preserve">control. If the boat is not stopped the crew can be disqualified. </w:t>
      </w:r>
      <w:r w:rsidR="000118F2">
        <w:t xml:space="preserve">(refer to rule </w:t>
      </w:r>
      <w:r w:rsidR="000118F2" w:rsidRPr="000118F2">
        <w:rPr>
          <w:b/>
          <w:bCs/>
        </w:rPr>
        <w:t>R7.7</w:t>
      </w:r>
      <w:r w:rsidR="000118F2">
        <w:t xml:space="preserve"> in </w:t>
      </w:r>
      <w:r w:rsidR="000118F2" w:rsidRPr="000118F2">
        <w:rPr>
          <w:b/>
          <w:bCs/>
        </w:rPr>
        <w:t>AusDBF Competition Rules and Regulations</w:t>
      </w:r>
      <w:r w:rsidR="000118F2">
        <w:t>)</w:t>
      </w:r>
    </w:p>
    <w:p w14:paraId="63661536" w14:textId="77777777" w:rsidR="002B4724" w:rsidRPr="000118F2" w:rsidRDefault="002B4724" w:rsidP="00852D9F">
      <w:pPr>
        <w:pStyle w:val="NoSpacing"/>
      </w:pPr>
    </w:p>
    <w:p w14:paraId="22C55D05" w14:textId="77777777" w:rsidR="002B4724" w:rsidRDefault="002B4724" w:rsidP="002B4724"/>
    <w:p w14:paraId="32B368EA" w14:textId="4DA2AA76" w:rsidR="002B4724" w:rsidRPr="001B600D" w:rsidRDefault="000118F2" w:rsidP="002B4724">
      <w:pPr>
        <w:rPr>
          <w:sz w:val="24"/>
          <w:szCs w:val="24"/>
        </w:rPr>
      </w:pPr>
      <w:r w:rsidRPr="001B600D">
        <w:rPr>
          <w:b/>
          <w:bCs/>
          <w:sz w:val="24"/>
          <w:szCs w:val="24"/>
        </w:rPr>
        <w:t xml:space="preserve">10.2 </w:t>
      </w:r>
      <w:r w:rsidR="002B4724" w:rsidRPr="001B600D">
        <w:rPr>
          <w:b/>
          <w:bCs/>
          <w:sz w:val="24"/>
          <w:szCs w:val="24"/>
        </w:rPr>
        <w:t xml:space="preserve">Safety Officer </w:t>
      </w:r>
    </w:p>
    <w:p w14:paraId="6245D14E" w14:textId="0C8CB353" w:rsidR="002B4724" w:rsidRDefault="002B4724" w:rsidP="002B4724"/>
    <w:p w14:paraId="2782754E" w14:textId="6D9F7140" w:rsidR="001B600D" w:rsidRDefault="002B4724" w:rsidP="001B600D">
      <w:pPr>
        <w:pStyle w:val="NoSpacing"/>
      </w:pPr>
      <w:r w:rsidRPr="002B4724">
        <w:t>For all AusDBF Australian Dragon Boat Racing Championships and sanctioned events it is recommended that a Safety Officer be appointed</w:t>
      </w:r>
      <w:r w:rsidR="00C07E33">
        <w:t xml:space="preserve"> or contracted</w:t>
      </w:r>
      <w:r w:rsidR="009957EF">
        <w:t>. Duties and responsibilities can be found in the below documents:</w:t>
      </w:r>
    </w:p>
    <w:p w14:paraId="5BA216F8" w14:textId="77777777" w:rsidR="001B600D" w:rsidRPr="001B600D" w:rsidRDefault="001B600D" w:rsidP="0010557F">
      <w:pPr>
        <w:pStyle w:val="NoSpacing"/>
        <w:numPr>
          <w:ilvl w:val="0"/>
          <w:numId w:val="38"/>
        </w:numPr>
        <w:ind w:left="993" w:hanging="426"/>
      </w:pPr>
      <w:r w:rsidRPr="001B600D">
        <w:t>rule</w:t>
      </w:r>
      <w:r>
        <w:rPr>
          <w:b/>
          <w:bCs/>
        </w:rPr>
        <w:t xml:space="preserve"> R3.13 </w:t>
      </w:r>
      <w:r w:rsidRPr="001B600D">
        <w:t>in</w:t>
      </w:r>
      <w:r>
        <w:rPr>
          <w:b/>
          <w:bCs/>
        </w:rPr>
        <w:t xml:space="preserve"> AusDBF Competition Rules and Regulations </w:t>
      </w:r>
      <w:r w:rsidRPr="001B600D">
        <w:t xml:space="preserve">and </w:t>
      </w:r>
      <w:r>
        <w:rPr>
          <w:b/>
          <w:bCs/>
        </w:rPr>
        <w:t xml:space="preserve"> </w:t>
      </w:r>
    </w:p>
    <w:p w14:paraId="70FB633A" w14:textId="2C4B3AE2" w:rsidR="001B600D" w:rsidRDefault="001B600D" w:rsidP="0010557F">
      <w:pPr>
        <w:pStyle w:val="NoSpacing"/>
        <w:numPr>
          <w:ilvl w:val="0"/>
          <w:numId w:val="38"/>
        </w:numPr>
        <w:ind w:left="993" w:hanging="426"/>
      </w:pPr>
      <w:r>
        <w:rPr>
          <w:b/>
          <w:bCs/>
        </w:rPr>
        <w:t xml:space="preserve">AusDBF Australian Dragon Boat Championships Operational Handbook </w:t>
      </w:r>
      <w:r w:rsidRPr="001B600D">
        <w:t>and</w:t>
      </w:r>
    </w:p>
    <w:p w14:paraId="6995534A" w14:textId="759F7491" w:rsidR="0081785E" w:rsidRDefault="001B600D" w:rsidP="0010557F">
      <w:pPr>
        <w:pStyle w:val="NoSpacing"/>
        <w:numPr>
          <w:ilvl w:val="0"/>
          <w:numId w:val="38"/>
        </w:numPr>
        <w:ind w:left="993" w:hanging="426"/>
      </w:pPr>
      <w:r>
        <w:rPr>
          <w:b/>
          <w:bCs/>
        </w:rPr>
        <w:t xml:space="preserve"> AusDBF Regatta Operational Guidelines including Race Official Roles and Responsibilities</w:t>
      </w:r>
    </w:p>
    <w:p w14:paraId="72D88AA5" w14:textId="0ACCEBBB" w:rsidR="00EC3462" w:rsidRDefault="00EC3462" w:rsidP="001B600D">
      <w:pPr>
        <w:pStyle w:val="NoSpacing"/>
        <w:rPr>
          <w:b/>
          <w:bCs/>
        </w:rPr>
      </w:pPr>
    </w:p>
    <w:p w14:paraId="47F529D6" w14:textId="6D87B8E4" w:rsidR="00003426" w:rsidRPr="001B600D" w:rsidRDefault="001B600D" w:rsidP="001B600D">
      <w:pPr>
        <w:pStyle w:val="NoSpacing"/>
        <w:rPr>
          <w:sz w:val="24"/>
          <w:szCs w:val="24"/>
        </w:rPr>
      </w:pPr>
      <w:r w:rsidRPr="001B600D">
        <w:rPr>
          <w:b/>
          <w:bCs/>
          <w:sz w:val="24"/>
          <w:szCs w:val="24"/>
        </w:rPr>
        <w:t xml:space="preserve">10.3 </w:t>
      </w:r>
      <w:r w:rsidR="00003426" w:rsidRPr="001B600D">
        <w:rPr>
          <w:b/>
          <w:bCs/>
          <w:sz w:val="24"/>
          <w:szCs w:val="24"/>
        </w:rPr>
        <w:t xml:space="preserve">Medical &amp; Rescue Services </w:t>
      </w:r>
    </w:p>
    <w:p w14:paraId="0AA29AD6" w14:textId="77777777" w:rsidR="00003426" w:rsidRDefault="00003426" w:rsidP="001B600D">
      <w:pPr>
        <w:pStyle w:val="NoSpacing"/>
      </w:pPr>
    </w:p>
    <w:p w14:paraId="2352DA8C" w14:textId="65C91104" w:rsidR="00003426" w:rsidRDefault="00003426" w:rsidP="001B600D">
      <w:pPr>
        <w:pStyle w:val="NoSpacing"/>
        <w:ind w:left="426"/>
      </w:pPr>
      <w:r w:rsidRPr="00003426">
        <w:t xml:space="preserve">At all AusDBF Australian Dragon Boat Racing Championships and sanctioned events, the </w:t>
      </w:r>
      <w:r w:rsidR="006356CA">
        <w:t>o</w:t>
      </w:r>
      <w:r w:rsidRPr="00003426">
        <w:t xml:space="preserve">rganisers must provide a medical and rescue service ready to act on and off the water, throughout the event, which includes all official training sessions before the first Race Day. </w:t>
      </w:r>
      <w:r w:rsidR="009F0059">
        <w:t xml:space="preserve"> (refer </w:t>
      </w:r>
      <w:r w:rsidR="001B600D">
        <w:t xml:space="preserve">to rule </w:t>
      </w:r>
      <w:r w:rsidR="009F0059" w:rsidRPr="001B600D">
        <w:rPr>
          <w:b/>
          <w:bCs/>
        </w:rPr>
        <w:t>CR7.7</w:t>
      </w:r>
      <w:r w:rsidR="009F0059">
        <w:t xml:space="preserve"> </w:t>
      </w:r>
      <w:r w:rsidR="001B600D">
        <w:t xml:space="preserve">in </w:t>
      </w:r>
      <w:r w:rsidR="009F0059" w:rsidRPr="001B600D">
        <w:rPr>
          <w:b/>
          <w:bCs/>
        </w:rPr>
        <w:t>AusDBF Competition Rules &amp; Regulations</w:t>
      </w:r>
      <w:r w:rsidR="009F0059">
        <w:t xml:space="preserve">) </w:t>
      </w:r>
    </w:p>
    <w:p w14:paraId="1A00F560" w14:textId="77777777" w:rsidR="00003426" w:rsidRPr="00003426" w:rsidRDefault="00003426" w:rsidP="001B600D">
      <w:pPr>
        <w:pStyle w:val="NoSpacing"/>
      </w:pPr>
    </w:p>
    <w:p w14:paraId="3C97049A" w14:textId="1076F42A" w:rsidR="00003426" w:rsidRPr="001B600D" w:rsidRDefault="001B600D" w:rsidP="001B600D">
      <w:pPr>
        <w:pStyle w:val="NoSpacing"/>
        <w:rPr>
          <w:sz w:val="24"/>
          <w:szCs w:val="24"/>
        </w:rPr>
      </w:pPr>
      <w:r w:rsidRPr="001B600D">
        <w:rPr>
          <w:b/>
          <w:bCs/>
          <w:sz w:val="24"/>
          <w:szCs w:val="24"/>
        </w:rPr>
        <w:t xml:space="preserve">10.4 </w:t>
      </w:r>
      <w:r w:rsidR="00003426" w:rsidRPr="001B600D">
        <w:rPr>
          <w:b/>
          <w:bCs/>
          <w:sz w:val="24"/>
          <w:szCs w:val="24"/>
        </w:rPr>
        <w:t xml:space="preserve">First Aid </w:t>
      </w:r>
    </w:p>
    <w:p w14:paraId="6712841F" w14:textId="5A4A58D2" w:rsidR="00003426" w:rsidRDefault="00003426" w:rsidP="001B600D">
      <w:pPr>
        <w:pStyle w:val="NoSpacing"/>
      </w:pPr>
    </w:p>
    <w:p w14:paraId="08985653" w14:textId="0D79E114" w:rsidR="00003426" w:rsidRDefault="00003426" w:rsidP="001B600D">
      <w:pPr>
        <w:pStyle w:val="NoSpacing"/>
        <w:ind w:left="426"/>
      </w:pPr>
      <w:r w:rsidRPr="00003426">
        <w:t>First Aid Cover must be provided by qualified personnel who must be in attendance throughout the competition</w:t>
      </w:r>
      <w:r w:rsidR="00C07E33">
        <w:t xml:space="preserve"> </w:t>
      </w:r>
      <w:r w:rsidR="00B879CA">
        <w:t>(F</w:t>
      </w:r>
      <w:r w:rsidR="00C07E33">
        <w:t>irst Aid Officer must be a non</w:t>
      </w:r>
      <w:r w:rsidR="006356CA">
        <w:t>-</w:t>
      </w:r>
      <w:r w:rsidR="00C07E33">
        <w:t xml:space="preserve">participant on regatta day). First Aid Officers should be onsite from arrival time of race officials and </w:t>
      </w:r>
      <w:r w:rsidR="008B35DE">
        <w:t>volunteer’s</w:t>
      </w:r>
      <w:r w:rsidR="00C07E33">
        <w:t xml:space="preserve"> arrival time to after last race of the day</w:t>
      </w:r>
      <w:r w:rsidRPr="00003426">
        <w:t xml:space="preserve">. </w:t>
      </w:r>
    </w:p>
    <w:p w14:paraId="1E8E3AC2" w14:textId="10EA6D89" w:rsidR="00003426" w:rsidRDefault="00003426" w:rsidP="001B600D">
      <w:pPr>
        <w:pStyle w:val="NoSpacing"/>
      </w:pPr>
    </w:p>
    <w:p w14:paraId="4E0083A5" w14:textId="71D8B1B1" w:rsidR="00C07E33" w:rsidRPr="001B600D" w:rsidRDefault="001B600D" w:rsidP="001B600D">
      <w:pPr>
        <w:pStyle w:val="NoSpacing"/>
        <w:rPr>
          <w:sz w:val="24"/>
          <w:szCs w:val="24"/>
        </w:rPr>
      </w:pPr>
      <w:r w:rsidRPr="001B600D">
        <w:rPr>
          <w:b/>
          <w:bCs/>
          <w:sz w:val="24"/>
          <w:szCs w:val="24"/>
        </w:rPr>
        <w:t xml:space="preserve">10.5 </w:t>
      </w:r>
      <w:r w:rsidR="00C07E33" w:rsidRPr="001B600D">
        <w:rPr>
          <w:b/>
          <w:bCs/>
          <w:sz w:val="24"/>
          <w:szCs w:val="24"/>
        </w:rPr>
        <w:t xml:space="preserve">Buoyancy Aids </w:t>
      </w:r>
    </w:p>
    <w:p w14:paraId="04C731AE" w14:textId="77777777" w:rsidR="00C07E33" w:rsidRDefault="00C07E33" w:rsidP="001B600D">
      <w:pPr>
        <w:pStyle w:val="NoSpacing"/>
      </w:pPr>
    </w:p>
    <w:p w14:paraId="68C9806E" w14:textId="347B432C" w:rsidR="00C07E33" w:rsidRDefault="00C07E33" w:rsidP="001B600D">
      <w:pPr>
        <w:pStyle w:val="NoSpacing"/>
        <w:ind w:left="426"/>
      </w:pPr>
      <w:r w:rsidRPr="00003426">
        <w:t xml:space="preserve">Lifejackets and/or PFDs </w:t>
      </w:r>
      <w:r w:rsidRPr="001B600D">
        <w:rPr>
          <w:i/>
          <w:iCs/>
        </w:rPr>
        <w:t>(Personal Flotation Device</w:t>
      </w:r>
      <w:r w:rsidR="001B600D">
        <w:rPr>
          <w:i/>
          <w:iCs/>
        </w:rPr>
        <w:t>)</w:t>
      </w:r>
      <w:r w:rsidRPr="001B600D">
        <w:rPr>
          <w:i/>
          <w:iCs/>
        </w:rPr>
        <w:t>/</w:t>
      </w:r>
      <w:r w:rsidRPr="001B600D">
        <w:t xml:space="preserve"> </w:t>
      </w:r>
      <w:r w:rsidRPr="00003426">
        <w:t xml:space="preserve">buoyancy aids) </w:t>
      </w:r>
      <w:r w:rsidR="00A85B41">
        <w:t>must</w:t>
      </w:r>
      <w:r w:rsidRPr="00003426">
        <w:t xml:space="preserve"> be </w:t>
      </w:r>
      <w:r w:rsidR="00B879CA">
        <w:t xml:space="preserve">Australian Standard compliant and </w:t>
      </w:r>
      <w:r w:rsidRPr="00003426">
        <w:t xml:space="preserve">made available for all Junior </w:t>
      </w:r>
      <w:r w:rsidR="00B879CA">
        <w:t>participants</w:t>
      </w:r>
      <w:r w:rsidRPr="00003426">
        <w:t xml:space="preserve"> </w:t>
      </w:r>
      <w:r w:rsidR="00A85B41">
        <w:t xml:space="preserve">(refer to rule </w:t>
      </w:r>
      <w:r w:rsidR="00A85B41" w:rsidRPr="00B879CA">
        <w:rPr>
          <w:b/>
          <w:bCs/>
        </w:rPr>
        <w:t>CR7.10c</w:t>
      </w:r>
      <w:r w:rsidR="00A85B41">
        <w:t xml:space="preserve"> in </w:t>
      </w:r>
      <w:r w:rsidR="00A85B41" w:rsidRPr="00A85B41">
        <w:rPr>
          <w:b/>
          <w:bCs/>
        </w:rPr>
        <w:t>A</w:t>
      </w:r>
      <w:r w:rsidR="00A85B41" w:rsidRPr="001B600D">
        <w:rPr>
          <w:b/>
          <w:bCs/>
        </w:rPr>
        <w:t>usDBF Competition Rules &amp; Regulations</w:t>
      </w:r>
      <w:r w:rsidR="00A85B41">
        <w:t xml:space="preserve">) </w:t>
      </w:r>
      <w:r w:rsidRPr="00003426">
        <w:t>and for any competitor irrespective of age, who is a weak swimmer.</w:t>
      </w:r>
      <w:r w:rsidR="00A85B41">
        <w:t xml:space="preserve"> (refer to rule </w:t>
      </w:r>
      <w:r w:rsidR="00A85B41" w:rsidRPr="00A85B41">
        <w:rPr>
          <w:b/>
          <w:bCs/>
        </w:rPr>
        <w:t>CR7.9</w:t>
      </w:r>
      <w:r w:rsidR="00A85B41">
        <w:t xml:space="preserve"> in </w:t>
      </w:r>
      <w:r w:rsidR="00A85B41" w:rsidRPr="00A85B41">
        <w:rPr>
          <w:b/>
          <w:bCs/>
        </w:rPr>
        <w:t>A</w:t>
      </w:r>
      <w:r w:rsidR="00A85B41" w:rsidRPr="001B600D">
        <w:rPr>
          <w:b/>
          <w:bCs/>
        </w:rPr>
        <w:t>usDBF Competition Rules &amp; Regulations</w:t>
      </w:r>
      <w:r w:rsidR="00A85B41">
        <w:rPr>
          <w:b/>
          <w:bCs/>
        </w:rPr>
        <w:t>)</w:t>
      </w:r>
      <w:r w:rsidR="00A85B41">
        <w:t xml:space="preserve">. </w:t>
      </w:r>
      <w:r w:rsidR="00B879CA">
        <w:t>P</w:t>
      </w:r>
      <w:r w:rsidR="00A85B41">
        <w:t xml:space="preserve">articipants </w:t>
      </w:r>
      <w:r w:rsidR="00B879CA">
        <w:t xml:space="preserve">are </w:t>
      </w:r>
      <w:r w:rsidR="00A85B41">
        <w:t xml:space="preserve">encouraged to bring </w:t>
      </w:r>
      <w:r w:rsidR="00B879CA">
        <w:t xml:space="preserve">their </w:t>
      </w:r>
      <w:r w:rsidR="00A85B41">
        <w:t xml:space="preserve">own PFD to </w:t>
      </w:r>
      <w:r w:rsidR="00B879CA">
        <w:t xml:space="preserve">training and </w:t>
      </w:r>
      <w:r w:rsidR="00A85B41">
        <w:t>regatta</w:t>
      </w:r>
      <w:r w:rsidR="00B879CA">
        <w:t>s</w:t>
      </w:r>
      <w:r w:rsidR="00A85B41">
        <w:t>.</w:t>
      </w:r>
    </w:p>
    <w:p w14:paraId="1550D9D9" w14:textId="17F5EC5D" w:rsidR="00C07E33" w:rsidRPr="00003426" w:rsidRDefault="00C07E33" w:rsidP="001B600D">
      <w:pPr>
        <w:pStyle w:val="NoSpacing"/>
      </w:pPr>
    </w:p>
    <w:p w14:paraId="59C22429" w14:textId="1F9D76D1" w:rsidR="00C07E33" w:rsidRDefault="00B879CA" w:rsidP="00A85B41">
      <w:pPr>
        <w:pStyle w:val="NoSpacing"/>
        <w:ind w:left="426"/>
      </w:pPr>
      <w:r>
        <w:t>I</w:t>
      </w:r>
      <w:r w:rsidR="00C07E33" w:rsidRPr="00003426">
        <w:t>t is important to note that lifejackets or PFDs can overheat the body on a hot day. Team managers are to ensure that once off the water lifejackets and PFDs are removed to allow the body to cool.</w:t>
      </w:r>
    </w:p>
    <w:p w14:paraId="0C78D05A" w14:textId="06E29F12" w:rsidR="00EC3462" w:rsidRDefault="00EC3462" w:rsidP="001B600D">
      <w:pPr>
        <w:pStyle w:val="NoSpacing"/>
      </w:pPr>
    </w:p>
    <w:p w14:paraId="1334D7F2" w14:textId="298B8447" w:rsidR="00C07E33" w:rsidRPr="00A85B41" w:rsidRDefault="00C07E33" w:rsidP="00A85B41">
      <w:pPr>
        <w:pStyle w:val="NoSpacing"/>
        <w:ind w:left="426"/>
      </w:pPr>
      <w:r w:rsidRPr="00A85B41">
        <w:t>Participants using their own gas operated PFDs must have spare canister</w:t>
      </w:r>
      <w:r w:rsidR="006356CA" w:rsidRPr="00A85B41">
        <w:t>s</w:t>
      </w:r>
      <w:r w:rsidRPr="00A85B41">
        <w:t xml:space="preserve"> with them in case </w:t>
      </w:r>
      <w:r w:rsidR="006356CA" w:rsidRPr="00A85B41">
        <w:t xml:space="preserve">the </w:t>
      </w:r>
      <w:r w:rsidRPr="00A85B41">
        <w:t>PFD is used</w:t>
      </w:r>
      <w:r w:rsidR="006356CA" w:rsidRPr="00A85B41">
        <w:t>/activated</w:t>
      </w:r>
      <w:r w:rsidRPr="00A85B41">
        <w:t xml:space="preserve"> during training or a race.</w:t>
      </w:r>
    </w:p>
    <w:p w14:paraId="5F479D15" w14:textId="2AAF0A92" w:rsidR="00C07E33" w:rsidRDefault="00C07E33" w:rsidP="001B600D">
      <w:pPr>
        <w:pStyle w:val="NoSpacing"/>
      </w:pPr>
    </w:p>
    <w:p w14:paraId="0C8E6F11" w14:textId="4B83342B" w:rsidR="00C07E33" w:rsidRPr="001B600D" w:rsidRDefault="001B600D" w:rsidP="001B600D">
      <w:pPr>
        <w:pStyle w:val="NoSpacing"/>
        <w:rPr>
          <w:sz w:val="24"/>
          <w:szCs w:val="24"/>
        </w:rPr>
      </w:pPr>
      <w:r w:rsidRPr="001B600D">
        <w:rPr>
          <w:b/>
          <w:bCs/>
          <w:sz w:val="24"/>
          <w:szCs w:val="24"/>
        </w:rPr>
        <w:t xml:space="preserve">10.6 </w:t>
      </w:r>
      <w:r w:rsidR="00C07E33" w:rsidRPr="001B600D">
        <w:rPr>
          <w:b/>
          <w:bCs/>
          <w:sz w:val="24"/>
          <w:szCs w:val="24"/>
        </w:rPr>
        <w:t xml:space="preserve">Safety/Rescue </w:t>
      </w:r>
      <w:r w:rsidR="00EE3F2B" w:rsidRPr="001B600D">
        <w:rPr>
          <w:b/>
          <w:bCs/>
          <w:sz w:val="24"/>
          <w:szCs w:val="24"/>
        </w:rPr>
        <w:t>Boats</w:t>
      </w:r>
    </w:p>
    <w:p w14:paraId="1AC180E0" w14:textId="6CB83BDD" w:rsidR="00A85B41" w:rsidRDefault="00A85B41" w:rsidP="001B600D">
      <w:pPr>
        <w:pStyle w:val="NoSpacing"/>
      </w:pPr>
    </w:p>
    <w:p w14:paraId="4F47865D" w14:textId="2B3C208E" w:rsidR="00C07E33" w:rsidRDefault="00A85B41" w:rsidP="00A85B41">
      <w:pPr>
        <w:pStyle w:val="NoSpacing"/>
        <w:ind w:left="426"/>
      </w:pPr>
      <w:r w:rsidRPr="00003426">
        <w:t xml:space="preserve">Competitions should not take place unless at least one (1) safety boat is provided to act as a rescue vessel in the event of a boat capsize or the loss of a competitor overboard during a race or crew </w:t>
      </w:r>
      <w:r w:rsidR="008B35DE" w:rsidRPr="00003426">
        <w:t>training.</w:t>
      </w:r>
    </w:p>
    <w:p w14:paraId="731AA626" w14:textId="77777777" w:rsidR="00A85B41" w:rsidRDefault="00A85B41" w:rsidP="001B600D">
      <w:pPr>
        <w:pStyle w:val="NoSpacing"/>
      </w:pPr>
    </w:p>
    <w:p w14:paraId="279D2882" w14:textId="3BD9D44E" w:rsidR="00182DA8" w:rsidRDefault="00182DA8" w:rsidP="0010557F">
      <w:pPr>
        <w:pStyle w:val="NoSpacing"/>
        <w:numPr>
          <w:ilvl w:val="0"/>
          <w:numId w:val="39"/>
        </w:numPr>
        <w:ind w:left="993" w:hanging="426"/>
      </w:pPr>
      <w:r>
        <w:t xml:space="preserve">Refer </w:t>
      </w:r>
      <w:r w:rsidR="008B35DE">
        <w:t>to</w:t>
      </w:r>
      <w:r>
        <w:t xml:space="preserve"> Rule </w:t>
      </w:r>
      <w:r w:rsidRPr="00182DA8">
        <w:rPr>
          <w:b/>
          <w:bCs/>
        </w:rPr>
        <w:t>CR7.8</w:t>
      </w:r>
      <w:r>
        <w:t xml:space="preserve"> and </w:t>
      </w:r>
      <w:r w:rsidRPr="00182DA8">
        <w:rPr>
          <w:b/>
          <w:bCs/>
        </w:rPr>
        <w:t>CR7.8.2</w:t>
      </w:r>
      <w:r>
        <w:t xml:space="preserve"> in </w:t>
      </w:r>
      <w:r w:rsidRPr="00182DA8">
        <w:rPr>
          <w:b/>
          <w:bCs/>
        </w:rPr>
        <w:t>AusDBF Competition Rules and Regulations</w:t>
      </w:r>
    </w:p>
    <w:p w14:paraId="556447D8" w14:textId="7F1CC79B" w:rsidR="009F0059" w:rsidRDefault="00D950CB" w:rsidP="0010557F">
      <w:pPr>
        <w:pStyle w:val="NoSpacing"/>
        <w:numPr>
          <w:ilvl w:val="0"/>
          <w:numId w:val="39"/>
        </w:numPr>
        <w:ind w:left="993" w:hanging="426"/>
      </w:pPr>
      <w:r>
        <w:t xml:space="preserve">Refer to </w:t>
      </w:r>
      <w:r w:rsidR="00182DA8">
        <w:t xml:space="preserve">section </w:t>
      </w:r>
      <w:r w:rsidR="00182DA8" w:rsidRPr="00182DA8">
        <w:rPr>
          <w:b/>
          <w:bCs/>
        </w:rPr>
        <w:t>10.11</w:t>
      </w:r>
      <w:r w:rsidR="00182DA8">
        <w:t xml:space="preserve"> in </w:t>
      </w:r>
      <w:r w:rsidRPr="00182DA8">
        <w:rPr>
          <w:b/>
          <w:bCs/>
        </w:rPr>
        <w:t xml:space="preserve">AusDBF </w:t>
      </w:r>
      <w:r w:rsidR="00182DA8">
        <w:rPr>
          <w:b/>
          <w:bCs/>
        </w:rPr>
        <w:t xml:space="preserve">Australian Dragon Boat </w:t>
      </w:r>
      <w:r w:rsidRPr="00182DA8">
        <w:rPr>
          <w:b/>
          <w:bCs/>
        </w:rPr>
        <w:t>Championships Operational Handbook</w:t>
      </w:r>
      <w:r w:rsidR="009F0059">
        <w:t xml:space="preserve"> </w:t>
      </w:r>
    </w:p>
    <w:p w14:paraId="0E2FC4BC" w14:textId="77777777" w:rsidR="009F0059" w:rsidRDefault="009F0059" w:rsidP="001B600D">
      <w:pPr>
        <w:pStyle w:val="NoSpacing"/>
      </w:pPr>
    </w:p>
    <w:p w14:paraId="290657BF" w14:textId="4BD9B36C" w:rsidR="00D950CB" w:rsidRDefault="002C4E89" w:rsidP="00182DA8">
      <w:pPr>
        <w:pStyle w:val="NoSpacing"/>
        <w:ind w:left="426"/>
      </w:pPr>
      <w:r>
        <w:rPr>
          <w:noProof/>
        </w:rPr>
        <w:drawing>
          <wp:anchor distT="0" distB="0" distL="114300" distR="114300" simplePos="0" relativeHeight="251662336" behindDoc="1" locked="0" layoutInCell="1" allowOverlap="1" wp14:anchorId="7C1CEC9B" wp14:editId="5EC3CE41">
            <wp:simplePos x="0" y="0"/>
            <wp:positionH relativeFrom="page">
              <wp:posOffset>4786475</wp:posOffset>
            </wp:positionH>
            <wp:positionV relativeFrom="page">
              <wp:posOffset>1081885</wp:posOffset>
            </wp:positionV>
            <wp:extent cx="2571750" cy="1285875"/>
            <wp:effectExtent l="0" t="0" r="0" b="9525"/>
            <wp:wrapTight wrapText="bothSides">
              <wp:wrapPolygon edited="0">
                <wp:start x="0" y="0"/>
                <wp:lineTo x="0" y="21440"/>
                <wp:lineTo x="21440" y="21440"/>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anchor>
        </w:drawing>
      </w:r>
      <w:r w:rsidR="00D950CB">
        <w:t>Safety boats must have prop</w:t>
      </w:r>
      <w:r w:rsidR="006356CA">
        <w:t>eller</w:t>
      </w:r>
      <w:r w:rsidR="00D950CB">
        <w:t xml:space="preserve"> guards</w:t>
      </w:r>
      <w:r>
        <w:t>.</w:t>
      </w:r>
      <w:r w:rsidR="00D950CB">
        <w:t xml:space="preserve"> </w:t>
      </w:r>
      <w:r>
        <w:t>D</w:t>
      </w:r>
      <w:r w:rsidR="00D950CB">
        <w:t xml:space="preserve">river </w:t>
      </w:r>
      <w:r>
        <w:t>or</w:t>
      </w:r>
      <w:r w:rsidR="00D950CB">
        <w:t xml:space="preserve"> crew must have first aid qualification. </w:t>
      </w:r>
      <w:r w:rsidR="00182DA8">
        <w:t xml:space="preserve">(refer to rule </w:t>
      </w:r>
      <w:r w:rsidR="00182DA8" w:rsidRPr="00182DA8">
        <w:rPr>
          <w:b/>
          <w:bCs/>
        </w:rPr>
        <w:t>CR7.8.2</w:t>
      </w:r>
      <w:r w:rsidR="00182DA8">
        <w:t xml:space="preserve"> in </w:t>
      </w:r>
      <w:r w:rsidR="00182DA8" w:rsidRPr="00182DA8">
        <w:rPr>
          <w:b/>
          <w:bCs/>
        </w:rPr>
        <w:t>AusDBF Competition Rules and Regulations</w:t>
      </w:r>
      <w:r w:rsidR="008F5F5E">
        <w:rPr>
          <w:b/>
          <w:bCs/>
        </w:rPr>
        <w:t>)</w:t>
      </w:r>
    </w:p>
    <w:p w14:paraId="0BA3BFBF" w14:textId="6CB73784" w:rsidR="00D950CB" w:rsidRDefault="00D950CB" w:rsidP="001B600D">
      <w:pPr>
        <w:pStyle w:val="NoSpacing"/>
      </w:pPr>
    </w:p>
    <w:p w14:paraId="260D18A5" w14:textId="3791EBD2" w:rsidR="00D950CB" w:rsidRDefault="00D950CB" w:rsidP="00182DA8">
      <w:pPr>
        <w:pStyle w:val="NoSpacing"/>
        <w:ind w:firstLine="426"/>
      </w:pPr>
      <w:r>
        <w:t xml:space="preserve">Safety boat should not be used as the Starters Boat </w:t>
      </w:r>
    </w:p>
    <w:p w14:paraId="049377A4" w14:textId="0036CA76" w:rsidR="00D950CB" w:rsidRDefault="00D950CB" w:rsidP="001B600D">
      <w:pPr>
        <w:pStyle w:val="NoSpacing"/>
      </w:pPr>
    </w:p>
    <w:p w14:paraId="40CCC47C" w14:textId="56DD3073" w:rsidR="00D950CB" w:rsidRDefault="00B93226" w:rsidP="00B93226">
      <w:pPr>
        <w:pStyle w:val="NoSpacing"/>
        <w:ind w:left="426"/>
      </w:pPr>
      <w:r>
        <w:t>The f</w:t>
      </w:r>
      <w:r w:rsidR="00D950CB">
        <w:t>unction of the Safety boat is to be able to tow boats back to shore in case of capsize, ability to</w:t>
      </w:r>
      <w:r w:rsidR="009F0059">
        <w:t xml:space="preserve"> lift</w:t>
      </w:r>
      <w:r w:rsidR="00D950CB">
        <w:t xml:space="preserve"> participants out of the water </w:t>
      </w:r>
      <w:r w:rsidR="009F0059">
        <w:t>(example a rubber duckie with soft low sides)</w:t>
      </w:r>
    </w:p>
    <w:p w14:paraId="1D555DF4" w14:textId="6A9AE225" w:rsidR="00B93226" w:rsidRDefault="00B93226" w:rsidP="00B93226">
      <w:pPr>
        <w:pStyle w:val="NoSpacing"/>
        <w:ind w:left="426"/>
      </w:pPr>
    </w:p>
    <w:p w14:paraId="77905E58" w14:textId="1E246518" w:rsidR="00B93226" w:rsidRDefault="00B93226" w:rsidP="00B93226">
      <w:pPr>
        <w:pStyle w:val="NoSpacing"/>
        <w:ind w:left="426"/>
      </w:pPr>
    </w:p>
    <w:p w14:paraId="63E72F9B" w14:textId="7FFA259D" w:rsidR="00C07E33" w:rsidRPr="00B93226" w:rsidRDefault="008B35DE" w:rsidP="001B600D">
      <w:pPr>
        <w:pStyle w:val="NoSpacing"/>
        <w:rPr>
          <w:sz w:val="24"/>
          <w:szCs w:val="24"/>
        </w:rPr>
      </w:pPr>
      <w:r w:rsidRPr="00B93226">
        <w:rPr>
          <w:b/>
          <w:bCs/>
          <w:sz w:val="24"/>
          <w:szCs w:val="24"/>
        </w:rPr>
        <w:t>10.7 Umpire</w:t>
      </w:r>
      <w:r w:rsidR="00C07E33" w:rsidRPr="00B93226">
        <w:rPr>
          <w:b/>
          <w:bCs/>
          <w:sz w:val="24"/>
          <w:szCs w:val="24"/>
        </w:rPr>
        <w:t xml:space="preserve"> Boats </w:t>
      </w:r>
    </w:p>
    <w:p w14:paraId="371A4186" w14:textId="22C0D62D" w:rsidR="00C07E33" w:rsidRDefault="00C07E33" w:rsidP="001B600D">
      <w:pPr>
        <w:pStyle w:val="NoSpacing"/>
      </w:pPr>
    </w:p>
    <w:p w14:paraId="77D71516" w14:textId="2B7F2501" w:rsidR="00BE04F1" w:rsidRDefault="00BE04F1" w:rsidP="00ED3ECA">
      <w:pPr>
        <w:pStyle w:val="NoSpacing"/>
        <w:ind w:left="426"/>
      </w:pPr>
      <w:r>
        <w:t>Purpose of Umpire boat is to follow crews from behind per race. Ideally Umpire boats should be fitted with a roof or some sort of shade protection against the weather.</w:t>
      </w:r>
    </w:p>
    <w:p w14:paraId="1F8F58CA" w14:textId="47BB58ED" w:rsidR="00BE04F1" w:rsidRDefault="00DF6807" w:rsidP="001B600D">
      <w:pPr>
        <w:pStyle w:val="NoSpacing"/>
      </w:pPr>
      <w:r>
        <w:rPr>
          <w:noProof/>
        </w:rPr>
        <w:drawing>
          <wp:anchor distT="0" distB="0" distL="114300" distR="114300" simplePos="0" relativeHeight="251663360" behindDoc="1" locked="0" layoutInCell="1" allowOverlap="1" wp14:anchorId="1D0B8C75" wp14:editId="2EDC4205">
            <wp:simplePos x="0" y="0"/>
            <wp:positionH relativeFrom="column">
              <wp:posOffset>4751578</wp:posOffset>
            </wp:positionH>
            <wp:positionV relativeFrom="page">
              <wp:posOffset>5256784</wp:posOffset>
            </wp:positionV>
            <wp:extent cx="1860758" cy="1238250"/>
            <wp:effectExtent l="0" t="0" r="6350" b="0"/>
            <wp:wrapTight wrapText="bothSides">
              <wp:wrapPolygon edited="0">
                <wp:start x="0" y="0"/>
                <wp:lineTo x="0" y="21268"/>
                <wp:lineTo x="21453" y="21268"/>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60758"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8B6EB" w14:textId="29676B32" w:rsidR="00BE04F1" w:rsidRDefault="00BE04F1" w:rsidP="0010557F">
      <w:pPr>
        <w:pStyle w:val="NoSpacing"/>
        <w:numPr>
          <w:ilvl w:val="0"/>
          <w:numId w:val="40"/>
        </w:numPr>
        <w:ind w:left="993" w:hanging="426"/>
      </w:pPr>
      <w:r>
        <w:t xml:space="preserve">Refer to Rule </w:t>
      </w:r>
      <w:r w:rsidRPr="00182DA8">
        <w:rPr>
          <w:b/>
          <w:bCs/>
        </w:rPr>
        <w:t>CR7.8</w:t>
      </w:r>
      <w:r>
        <w:rPr>
          <w:b/>
          <w:bCs/>
        </w:rPr>
        <w:t>.1</w:t>
      </w:r>
      <w:r>
        <w:t xml:space="preserve"> and </w:t>
      </w:r>
      <w:r w:rsidRPr="00182DA8">
        <w:rPr>
          <w:b/>
          <w:bCs/>
        </w:rPr>
        <w:t>CR7.8.2</w:t>
      </w:r>
      <w:r>
        <w:t xml:space="preserve"> in </w:t>
      </w:r>
      <w:r w:rsidRPr="00182DA8">
        <w:rPr>
          <w:b/>
          <w:bCs/>
        </w:rPr>
        <w:t>AusDBF Competition Rules and Regulations</w:t>
      </w:r>
    </w:p>
    <w:p w14:paraId="7D8E23E4" w14:textId="683655EE" w:rsidR="00BE04F1" w:rsidRDefault="00BE04F1" w:rsidP="0010557F">
      <w:pPr>
        <w:pStyle w:val="NoSpacing"/>
        <w:numPr>
          <w:ilvl w:val="0"/>
          <w:numId w:val="40"/>
        </w:numPr>
        <w:ind w:left="993" w:hanging="426"/>
      </w:pPr>
      <w:r>
        <w:t xml:space="preserve">Refer to section </w:t>
      </w:r>
      <w:r w:rsidRPr="00182DA8">
        <w:rPr>
          <w:b/>
          <w:bCs/>
        </w:rPr>
        <w:t>10.11</w:t>
      </w:r>
      <w:r>
        <w:t xml:space="preserve"> in </w:t>
      </w:r>
      <w:r w:rsidRPr="00182DA8">
        <w:rPr>
          <w:b/>
          <w:bCs/>
        </w:rPr>
        <w:t xml:space="preserve">AusDBF </w:t>
      </w:r>
      <w:r>
        <w:rPr>
          <w:b/>
          <w:bCs/>
        </w:rPr>
        <w:t xml:space="preserve">Australian Dragon Boat </w:t>
      </w:r>
      <w:r w:rsidRPr="00182DA8">
        <w:rPr>
          <w:b/>
          <w:bCs/>
        </w:rPr>
        <w:t>Championships Operational Handbook</w:t>
      </w:r>
      <w:r>
        <w:t xml:space="preserve"> </w:t>
      </w:r>
    </w:p>
    <w:p w14:paraId="634750EE" w14:textId="668AD8D8" w:rsidR="00BE04F1" w:rsidRDefault="00BE04F1" w:rsidP="00BE04F1">
      <w:pPr>
        <w:pStyle w:val="NoSpacing"/>
        <w:ind w:left="993"/>
      </w:pPr>
    </w:p>
    <w:p w14:paraId="0F36395E" w14:textId="6258E69B" w:rsidR="00EE3F2B" w:rsidRDefault="009F0059" w:rsidP="00ED3ECA">
      <w:pPr>
        <w:pStyle w:val="NoSpacing"/>
        <w:ind w:firstLine="426"/>
      </w:pPr>
      <w:r>
        <w:t>Minimum of one (1) umpire boat fitted with Prop</w:t>
      </w:r>
      <w:r w:rsidR="006356CA">
        <w:t>eller</w:t>
      </w:r>
      <w:r>
        <w:t xml:space="preserve"> guards</w:t>
      </w:r>
      <w:r w:rsidR="00EE3F2B">
        <w:t>.</w:t>
      </w:r>
    </w:p>
    <w:p w14:paraId="227405AD" w14:textId="419E0F2E" w:rsidR="009F0059" w:rsidRDefault="009F0059" w:rsidP="001B600D">
      <w:pPr>
        <w:pStyle w:val="NoSpacing"/>
      </w:pPr>
    </w:p>
    <w:p w14:paraId="1354F112" w14:textId="1B42D82A" w:rsidR="009F0059" w:rsidRDefault="002C4E89" w:rsidP="00ED3ECA">
      <w:pPr>
        <w:pStyle w:val="NoSpacing"/>
        <w:ind w:firstLine="426"/>
      </w:pPr>
      <w:r>
        <w:t xml:space="preserve">Ideally </w:t>
      </w:r>
      <w:r w:rsidR="009F0059">
        <w:t xml:space="preserve">Umpire boats </w:t>
      </w:r>
      <w:r w:rsidR="006356CA">
        <w:t xml:space="preserve">are </w:t>
      </w:r>
      <w:r w:rsidR="009F0059">
        <w:t xml:space="preserve">NOT to double as safety boats </w:t>
      </w:r>
    </w:p>
    <w:p w14:paraId="05193307" w14:textId="4EFCE62D" w:rsidR="00EC3462" w:rsidRDefault="00EC3462" w:rsidP="00003426"/>
    <w:p w14:paraId="23132FF2" w14:textId="53BE3D23" w:rsidR="00EC3462" w:rsidRPr="00003426" w:rsidRDefault="00EC3462" w:rsidP="00003426"/>
    <w:p w14:paraId="5734617A" w14:textId="327E37E1" w:rsidR="00003426" w:rsidRPr="00BE04F1" w:rsidRDefault="00BE04F1" w:rsidP="00003426">
      <w:pPr>
        <w:rPr>
          <w:sz w:val="24"/>
          <w:szCs w:val="24"/>
        </w:rPr>
      </w:pPr>
      <w:r w:rsidRPr="00BE04F1">
        <w:rPr>
          <w:b/>
          <w:bCs/>
          <w:sz w:val="24"/>
          <w:szCs w:val="24"/>
        </w:rPr>
        <w:t xml:space="preserve">10.8 </w:t>
      </w:r>
      <w:r w:rsidR="00003426" w:rsidRPr="00BE04F1">
        <w:rPr>
          <w:b/>
          <w:bCs/>
          <w:sz w:val="24"/>
          <w:szCs w:val="24"/>
        </w:rPr>
        <w:t xml:space="preserve">Sweeps </w:t>
      </w:r>
    </w:p>
    <w:p w14:paraId="7238F061" w14:textId="77777777" w:rsidR="00003426" w:rsidRPr="008F5F5E" w:rsidRDefault="00003426" w:rsidP="008F5F5E">
      <w:pPr>
        <w:pStyle w:val="NoSpacing"/>
      </w:pPr>
    </w:p>
    <w:p w14:paraId="0F8C6F6C" w14:textId="7EF7130A" w:rsidR="00003426" w:rsidRPr="008F5F5E" w:rsidRDefault="00003426" w:rsidP="00ED3ECA">
      <w:pPr>
        <w:pStyle w:val="NoSpacing"/>
        <w:ind w:left="426"/>
      </w:pPr>
      <w:r w:rsidRPr="008F5F5E">
        <w:t xml:space="preserve">Before sweeping at a </w:t>
      </w:r>
      <w:r w:rsidR="008B35DE" w:rsidRPr="008F5F5E">
        <w:t>regatta,</w:t>
      </w:r>
      <w:r w:rsidRPr="008F5F5E">
        <w:t xml:space="preserve"> </w:t>
      </w:r>
      <w:r w:rsidR="008F5F5E">
        <w:t xml:space="preserve">it is the responsibility of the sweep </w:t>
      </w:r>
      <w:r w:rsidRPr="008F5F5E">
        <w:t xml:space="preserve">to check the race rules </w:t>
      </w:r>
      <w:r w:rsidR="005850E0" w:rsidRPr="008F5F5E">
        <w:t>that apply</w:t>
      </w:r>
      <w:r w:rsidRPr="008F5F5E">
        <w:t xml:space="preserve"> for that event and ask question(s) at the briefing for </w:t>
      </w:r>
      <w:r w:rsidR="006356CA" w:rsidRPr="008F5F5E">
        <w:t>S</w:t>
      </w:r>
      <w:r w:rsidRPr="008F5F5E">
        <w:t xml:space="preserve">weeps. </w:t>
      </w:r>
    </w:p>
    <w:p w14:paraId="4E0367B8" w14:textId="77777777" w:rsidR="00003426" w:rsidRPr="008F5F5E" w:rsidRDefault="00003426" w:rsidP="008F5F5E">
      <w:pPr>
        <w:pStyle w:val="NoSpacing"/>
      </w:pPr>
    </w:p>
    <w:p w14:paraId="199B3D81" w14:textId="18DBAAD1" w:rsidR="00003426" w:rsidRPr="008F5F5E" w:rsidRDefault="00003426" w:rsidP="008F5F5E">
      <w:pPr>
        <w:pStyle w:val="NoSpacing"/>
        <w:numPr>
          <w:ilvl w:val="0"/>
          <w:numId w:val="41"/>
        </w:numPr>
        <w:ind w:left="993" w:hanging="426"/>
      </w:pPr>
      <w:r w:rsidRPr="008F5F5E">
        <w:t xml:space="preserve">Sweeps </w:t>
      </w:r>
      <w:r w:rsidR="008F5F5E">
        <w:t>are to follow the instructions from the race officials when loading and unloading the boats and moving to the start line</w:t>
      </w:r>
    </w:p>
    <w:p w14:paraId="73934B56" w14:textId="5E49DABA" w:rsidR="00003426" w:rsidRPr="008F5F5E" w:rsidRDefault="00003426" w:rsidP="008F5F5E">
      <w:pPr>
        <w:pStyle w:val="NoSpacing"/>
        <w:numPr>
          <w:ilvl w:val="0"/>
          <w:numId w:val="41"/>
        </w:numPr>
        <w:ind w:left="993" w:hanging="426"/>
      </w:pPr>
      <w:r w:rsidRPr="008F5F5E">
        <w:t xml:space="preserve">When lining up at the start line, </w:t>
      </w:r>
      <w:r w:rsidR="006356CA" w:rsidRPr="008F5F5E">
        <w:t>S</w:t>
      </w:r>
      <w:r w:rsidRPr="008F5F5E">
        <w:t xml:space="preserve">weeps must </w:t>
      </w:r>
      <w:r w:rsidR="008B35DE">
        <w:t>communicate with</w:t>
      </w:r>
      <w:r w:rsidR="008F5F5E">
        <w:t xml:space="preserve"> </w:t>
      </w:r>
      <w:r w:rsidRPr="008F5F5E">
        <w:t xml:space="preserve">each other to </w:t>
      </w:r>
      <w:r w:rsidR="008F5F5E">
        <w:t>confirm what racing lines they are aiming (if not on a buoyed course)</w:t>
      </w:r>
    </w:p>
    <w:p w14:paraId="74BE1B66" w14:textId="75109557" w:rsidR="00003426" w:rsidRPr="008F5F5E" w:rsidRDefault="00003426" w:rsidP="008F5F5E">
      <w:pPr>
        <w:pStyle w:val="NoSpacing"/>
        <w:numPr>
          <w:ilvl w:val="0"/>
          <w:numId w:val="41"/>
        </w:numPr>
        <w:ind w:left="993" w:hanging="426"/>
      </w:pPr>
      <w:r w:rsidRPr="008F5F5E">
        <w:t xml:space="preserve">If at the start line a </w:t>
      </w:r>
      <w:r w:rsidR="006356CA" w:rsidRPr="008F5F5E">
        <w:t>S</w:t>
      </w:r>
      <w:r w:rsidRPr="008F5F5E">
        <w:t>weep is not ready or experiences a problem,</w:t>
      </w:r>
      <w:r w:rsidR="000C1B12" w:rsidRPr="008F5F5E">
        <w:t xml:space="preserve"> when the starter calls ‘</w:t>
      </w:r>
      <w:r w:rsidR="000C1B12" w:rsidRPr="008F5F5E">
        <w:rPr>
          <w:b/>
          <w:bCs/>
        </w:rPr>
        <w:t>Are you</w:t>
      </w:r>
      <w:r w:rsidR="000C1B12" w:rsidRPr="008F5F5E">
        <w:t xml:space="preserve"> </w:t>
      </w:r>
      <w:r w:rsidR="000C1B12" w:rsidRPr="008F5F5E">
        <w:rPr>
          <w:b/>
          <w:bCs/>
        </w:rPr>
        <w:t>ready’</w:t>
      </w:r>
      <w:r w:rsidRPr="008F5F5E">
        <w:t xml:space="preserve"> the drummer must hold </w:t>
      </w:r>
      <w:r w:rsidR="008F5F5E">
        <w:t xml:space="preserve">a </w:t>
      </w:r>
      <w:r w:rsidRPr="008F5F5E">
        <w:t>hand</w:t>
      </w:r>
      <w:r w:rsidR="005850E0" w:rsidRPr="008F5F5E">
        <w:t xml:space="preserve"> </w:t>
      </w:r>
      <w:r w:rsidR="00D7158A" w:rsidRPr="008F5F5E">
        <w:t>straight</w:t>
      </w:r>
      <w:r w:rsidRPr="008F5F5E">
        <w:t xml:space="preserve"> up in the air</w:t>
      </w:r>
      <w:r w:rsidR="008F5F5E">
        <w:t xml:space="preserve"> and keep it up until the Starter has acknowledged the drummer</w:t>
      </w:r>
      <w:r w:rsidRPr="008F5F5E">
        <w:t xml:space="preserve">. </w:t>
      </w:r>
      <w:r w:rsidR="008F5F5E">
        <w:t xml:space="preserve">(refer to rule </w:t>
      </w:r>
      <w:r w:rsidR="008F5F5E" w:rsidRPr="008F5F5E">
        <w:rPr>
          <w:b/>
          <w:bCs/>
        </w:rPr>
        <w:t>R6.6-6.8</w:t>
      </w:r>
      <w:r w:rsidR="008F5F5E">
        <w:t xml:space="preserve"> in </w:t>
      </w:r>
      <w:r w:rsidR="008F5F5E" w:rsidRPr="00182DA8">
        <w:rPr>
          <w:b/>
          <w:bCs/>
        </w:rPr>
        <w:t>AusDBF Competition Rules and Regulations</w:t>
      </w:r>
      <w:r w:rsidR="008F5F5E">
        <w:rPr>
          <w:b/>
          <w:bCs/>
        </w:rPr>
        <w:t>)</w:t>
      </w:r>
      <w:r w:rsidR="00C07E33" w:rsidRPr="008F5F5E">
        <w:t xml:space="preserve"> </w:t>
      </w:r>
    </w:p>
    <w:p w14:paraId="77A0EC62" w14:textId="051E8150" w:rsidR="00D950CB" w:rsidRPr="008F5F5E" w:rsidRDefault="00003426" w:rsidP="009957EF">
      <w:pPr>
        <w:pStyle w:val="NoSpacing"/>
        <w:numPr>
          <w:ilvl w:val="0"/>
          <w:numId w:val="41"/>
        </w:numPr>
        <w:ind w:left="993" w:hanging="426"/>
      </w:pPr>
      <w:r w:rsidRPr="008F5F5E">
        <w:t>If during a race</w:t>
      </w:r>
      <w:r w:rsidR="00D7158A" w:rsidRPr="008F5F5E">
        <w:t>,</w:t>
      </w:r>
      <w:r w:rsidRPr="008F5F5E">
        <w:t xml:space="preserve"> a collision is about to occur, the </w:t>
      </w:r>
      <w:r w:rsidR="0053322D" w:rsidRPr="008F5F5E">
        <w:t>S</w:t>
      </w:r>
      <w:r w:rsidRPr="008F5F5E">
        <w:t>weep is to instruct the crew to stop the dragon boat</w:t>
      </w:r>
      <w:r w:rsidR="009957EF">
        <w:t xml:space="preserve"> immediately</w:t>
      </w:r>
      <w:r w:rsidRPr="008F5F5E">
        <w:t xml:space="preserve">. Race </w:t>
      </w:r>
      <w:r w:rsidR="009957EF">
        <w:t>O</w:t>
      </w:r>
      <w:r w:rsidR="00C07E33" w:rsidRPr="008F5F5E">
        <w:t xml:space="preserve">fficials </w:t>
      </w:r>
      <w:r w:rsidRPr="008F5F5E">
        <w:t xml:space="preserve">may have more sympathy if a </w:t>
      </w:r>
      <w:r w:rsidR="0053322D" w:rsidRPr="008F5F5E">
        <w:t>S</w:t>
      </w:r>
      <w:r w:rsidRPr="008F5F5E">
        <w:t xml:space="preserve">weep </w:t>
      </w:r>
      <w:r w:rsidR="00C75307" w:rsidRPr="008F5F5E">
        <w:t xml:space="preserve">attempts to </w:t>
      </w:r>
      <w:r w:rsidRPr="008F5F5E">
        <w:t>stop</w:t>
      </w:r>
      <w:r w:rsidR="009957EF">
        <w:t xml:space="preserve"> </w:t>
      </w:r>
      <w:r w:rsidR="00C75307" w:rsidRPr="008F5F5E">
        <w:t>the</w:t>
      </w:r>
      <w:r w:rsidRPr="008F5F5E">
        <w:t xml:space="preserve"> dragon boat, rather than continuing </w:t>
      </w:r>
      <w:r w:rsidR="001D2DEE" w:rsidRPr="008F5F5E">
        <w:t>and</w:t>
      </w:r>
      <w:r w:rsidRPr="008F5F5E">
        <w:t xml:space="preserve"> having a collision. </w:t>
      </w:r>
      <w:r w:rsidR="00D950CB" w:rsidRPr="008F5F5E">
        <w:t xml:space="preserve">(refer to rule </w:t>
      </w:r>
      <w:r w:rsidR="00D950CB" w:rsidRPr="009957EF">
        <w:rPr>
          <w:b/>
          <w:bCs/>
        </w:rPr>
        <w:t>R7.7</w:t>
      </w:r>
      <w:r w:rsidR="009957EF">
        <w:rPr>
          <w:b/>
          <w:bCs/>
        </w:rPr>
        <w:t xml:space="preserve"> </w:t>
      </w:r>
      <w:r w:rsidR="009957EF" w:rsidRPr="009957EF">
        <w:t>in</w:t>
      </w:r>
      <w:r w:rsidR="00D950CB" w:rsidRPr="008F5F5E">
        <w:t xml:space="preserve"> </w:t>
      </w:r>
      <w:r w:rsidR="00D950CB" w:rsidRPr="009957EF">
        <w:rPr>
          <w:b/>
          <w:bCs/>
        </w:rPr>
        <w:t>AusDBF Competition Rules</w:t>
      </w:r>
      <w:r w:rsidR="009957EF" w:rsidRPr="009957EF">
        <w:rPr>
          <w:b/>
          <w:bCs/>
        </w:rPr>
        <w:t xml:space="preserve"> and</w:t>
      </w:r>
      <w:r w:rsidR="00D950CB" w:rsidRPr="008F5F5E">
        <w:t xml:space="preserve"> </w:t>
      </w:r>
      <w:r w:rsidR="00D950CB" w:rsidRPr="009957EF">
        <w:rPr>
          <w:b/>
          <w:bCs/>
        </w:rPr>
        <w:t>Regulations)</w:t>
      </w:r>
      <w:r w:rsidR="00D950CB" w:rsidRPr="008F5F5E">
        <w:t xml:space="preserve"> </w:t>
      </w:r>
    </w:p>
    <w:p w14:paraId="1D06CE88" w14:textId="6BE677A9" w:rsidR="00003426" w:rsidRPr="008F5F5E" w:rsidRDefault="00003426" w:rsidP="009957EF">
      <w:pPr>
        <w:pStyle w:val="NoSpacing"/>
        <w:numPr>
          <w:ilvl w:val="0"/>
          <w:numId w:val="41"/>
        </w:numPr>
        <w:ind w:left="993" w:hanging="426"/>
      </w:pPr>
      <w:r w:rsidRPr="008F5F5E">
        <w:t xml:space="preserve">Sweeps are to keep their crews calm and balanced once the race has finished. This is when capsizes can and often do occur. </w:t>
      </w:r>
    </w:p>
    <w:p w14:paraId="4C577236" w14:textId="7AEABE8D" w:rsidR="00F832D9" w:rsidRPr="008F5F5E" w:rsidRDefault="00F832D9" w:rsidP="009957EF">
      <w:pPr>
        <w:pStyle w:val="NoSpacing"/>
        <w:numPr>
          <w:ilvl w:val="0"/>
          <w:numId w:val="41"/>
        </w:numPr>
        <w:ind w:left="993" w:hanging="426"/>
      </w:pPr>
      <w:r w:rsidRPr="008F5F5E">
        <w:lastRenderedPageBreak/>
        <w:t xml:space="preserve">In the instance of a crew member is lost overboard, the Distress Signal should be </w:t>
      </w:r>
      <w:r w:rsidR="008B35DE" w:rsidRPr="008F5F5E">
        <w:t xml:space="preserve">enacted </w:t>
      </w:r>
      <w:r w:rsidR="008B35DE">
        <w:t>(</w:t>
      </w:r>
      <w:r w:rsidRPr="008F5F5E">
        <w:t xml:space="preserve">refer to rule </w:t>
      </w:r>
      <w:r w:rsidRPr="008F5F5E">
        <w:rPr>
          <w:b/>
          <w:bCs/>
        </w:rPr>
        <w:t>CR7.11</w:t>
      </w:r>
      <w:r w:rsidRPr="008F5F5E">
        <w:t xml:space="preserve"> </w:t>
      </w:r>
      <w:r w:rsidR="00DA3AC5" w:rsidRPr="008F5F5E">
        <w:t>in</w:t>
      </w:r>
      <w:r w:rsidRPr="008F5F5E">
        <w:t xml:space="preserve"> </w:t>
      </w:r>
      <w:r w:rsidRPr="008F5F5E">
        <w:rPr>
          <w:b/>
          <w:bCs/>
        </w:rPr>
        <w:t>AusDBF Competition Rules and Regulations</w:t>
      </w:r>
      <w:r w:rsidR="009957EF">
        <w:rPr>
          <w:b/>
          <w:bCs/>
        </w:rPr>
        <w:t>)</w:t>
      </w:r>
      <w:r w:rsidRPr="008F5F5E">
        <w:t xml:space="preserve"> </w:t>
      </w:r>
    </w:p>
    <w:p w14:paraId="091E5111" w14:textId="4821C4EA" w:rsidR="00F832D9" w:rsidRDefault="00F832D9" w:rsidP="009957EF">
      <w:pPr>
        <w:pStyle w:val="NoSpacing"/>
        <w:numPr>
          <w:ilvl w:val="0"/>
          <w:numId w:val="41"/>
        </w:numPr>
        <w:ind w:left="993" w:hanging="426"/>
      </w:pPr>
      <w:r w:rsidRPr="008F5F5E">
        <w:t xml:space="preserve">In the case of a capsize, the </w:t>
      </w:r>
      <w:r w:rsidR="0053322D" w:rsidRPr="008F5F5E">
        <w:t>S</w:t>
      </w:r>
      <w:r w:rsidRPr="008F5F5E">
        <w:t xml:space="preserve">weep is to follow capsize procedures (AusDBF Sweep Guidelines </w:t>
      </w:r>
      <w:r w:rsidR="009957EF">
        <w:t xml:space="preserve">and </w:t>
      </w:r>
      <w:r w:rsidR="009957EF" w:rsidRPr="009957EF">
        <w:rPr>
          <w:b/>
          <w:bCs/>
        </w:rPr>
        <w:t>Safety Procedures</w:t>
      </w:r>
      <w:r w:rsidR="009957EF">
        <w:t xml:space="preserve">) - </w:t>
      </w:r>
      <w:hyperlink r:id="rId48" w:history="1">
        <w:r w:rsidR="009957EF" w:rsidRPr="003F61B4">
          <w:rPr>
            <w:rStyle w:val="Hyperlink"/>
          </w:rPr>
          <w:t>https://www.ausdbf.com.au/ausdbf-courses/sweep-information/)</w:t>
        </w:r>
      </w:hyperlink>
      <w:r w:rsidRPr="008F5F5E">
        <w:t xml:space="preserve"> and follow direction from the Water Umpire (</w:t>
      </w:r>
      <w:r w:rsidRPr="009957EF">
        <w:rPr>
          <w:b/>
          <w:bCs/>
        </w:rPr>
        <w:t>AusDBF Regatta Operational Guidelines including RO Roles and</w:t>
      </w:r>
      <w:r w:rsidRPr="008F5F5E">
        <w:t xml:space="preserve"> </w:t>
      </w:r>
      <w:r w:rsidRPr="009957EF">
        <w:rPr>
          <w:b/>
          <w:bCs/>
        </w:rPr>
        <w:t>Responsibilities</w:t>
      </w:r>
      <w:r w:rsidR="009957EF">
        <w:rPr>
          <w:b/>
          <w:bCs/>
        </w:rPr>
        <w:t>)</w:t>
      </w:r>
      <w:r w:rsidRPr="008F5F5E">
        <w:t xml:space="preserve"> - </w:t>
      </w:r>
      <w:hyperlink r:id="rId49" w:history="1">
        <w:r w:rsidR="009957EF" w:rsidRPr="003F61B4">
          <w:rPr>
            <w:rStyle w:val="Hyperlink"/>
          </w:rPr>
          <w:t>https://www.ausdbf.com.au/policies/</w:t>
        </w:r>
      </w:hyperlink>
    </w:p>
    <w:p w14:paraId="3BF2796D" w14:textId="77777777" w:rsidR="009957EF" w:rsidRPr="008F5F5E" w:rsidRDefault="009957EF" w:rsidP="009957EF">
      <w:pPr>
        <w:pStyle w:val="NoSpacing"/>
        <w:ind w:left="993"/>
      </w:pPr>
    </w:p>
    <w:p w14:paraId="5FBF9211" w14:textId="3870B7D4" w:rsidR="00187768" w:rsidRDefault="00187768"/>
    <w:p w14:paraId="57490FE3" w14:textId="77777777" w:rsidR="002C4E89" w:rsidRDefault="002C4E89"/>
    <w:p w14:paraId="1D8F5CD5" w14:textId="4C969A96" w:rsidR="00C91CE3" w:rsidRPr="009957EF" w:rsidRDefault="009957EF" w:rsidP="00C91CE3">
      <w:pPr>
        <w:rPr>
          <w:sz w:val="24"/>
          <w:szCs w:val="24"/>
        </w:rPr>
      </w:pPr>
      <w:r w:rsidRPr="009957EF">
        <w:rPr>
          <w:b/>
          <w:bCs/>
          <w:sz w:val="24"/>
          <w:szCs w:val="24"/>
        </w:rPr>
        <w:t xml:space="preserve">10.9 </w:t>
      </w:r>
      <w:r w:rsidR="00C91CE3" w:rsidRPr="009957EF">
        <w:rPr>
          <w:b/>
          <w:bCs/>
          <w:sz w:val="24"/>
          <w:szCs w:val="24"/>
        </w:rPr>
        <w:t xml:space="preserve">Crew Safety </w:t>
      </w:r>
    </w:p>
    <w:p w14:paraId="74240632" w14:textId="77777777" w:rsidR="00C91CE3" w:rsidRDefault="00C91CE3" w:rsidP="00C91CE3"/>
    <w:p w14:paraId="1FE92B27" w14:textId="56A1C161" w:rsidR="00C91CE3" w:rsidRDefault="00C91CE3" w:rsidP="007B1B9D">
      <w:pPr>
        <w:pStyle w:val="NoSpacing"/>
        <w:ind w:left="426"/>
      </w:pPr>
      <w:r w:rsidRPr="00C91CE3">
        <w:t>Although it is incumbent on the Organising Committee to provide a rescue service,</w:t>
      </w:r>
      <w:r w:rsidR="009957EF">
        <w:t xml:space="preserve"> </w:t>
      </w:r>
      <w:r w:rsidRPr="00C91CE3">
        <w:t xml:space="preserve">the Sweep </w:t>
      </w:r>
      <w:r w:rsidR="009957EF">
        <w:t xml:space="preserve">is the captain of the boat and must take </w:t>
      </w:r>
      <w:r w:rsidRPr="00C91CE3">
        <w:t>responsib</w:t>
      </w:r>
      <w:r w:rsidR="009957EF">
        <w:t>ility</w:t>
      </w:r>
      <w:r w:rsidRPr="00C91CE3">
        <w:t xml:space="preserve"> for the safety of </w:t>
      </w:r>
      <w:r w:rsidR="00EC3462">
        <w:t>their</w:t>
      </w:r>
      <w:r w:rsidRPr="00C91CE3">
        <w:t xml:space="preserve"> crew</w:t>
      </w:r>
      <w:r w:rsidR="009957EF">
        <w:t xml:space="preserve"> whilst on water. </w:t>
      </w:r>
      <w:r w:rsidRPr="00C91CE3">
        <w:t xml:space="preserve">Both the Crew Manager and the Sweep are to ensure that all their competitors are: </w:t>
      </w:r>
    </w:p>
    <w:p w14:paraId="3B318F59" w14:textId="77777777" w:rsidR="00C91CE3" w:rsidRPr="00C91CE3" w:rsidRDefault="00C91CE3" w:rsidP="009957EF">
      <w:pPr>
        <w:pStyle w:val="NoSpacing"/>
      </w:pPr>
    </w:p>
    <w:p w14:paraId="4F292D7E" w14:textId="2568ED2B" w:rsidR="00C91CE3" w:rsidRPr="00C91CE3" w:rsidRDefault="009957EF" w:rsidP="007B1B9D">
      <w:pPr>
        <w:pStyle w:val="NoSpacing"/>
        <w:numPr>
          <w:ilvl w:val="0"/>
          <w:numId w:val="42"/>
        </w:numPr>
        <w:ind w:left="993" w:hanging="426"/>
      </w:pPr>
      <w:r>
        <w:t>S</w:t>
      </w:r>
      <w:r w:rsidR="00C91CE3" w:rsidRPr="00C91CE3">
        <w:t xml:space="preserve">uitably dressed for the weather, </w:t>
      </w:r>
      <w:r w:rsidR="00724B02" w:rsidRPr="00C91CE3">
        <w:t>water,</w:t>
      </w:r>
      <w:r w:rsidR="00C91CE3" w:rsidRPr="00C91CE3">
        <w:t xml:space="preserve"> and race conditions and that they are not wearing anything (such as personal accessories or jewellery) which may impede their ability to escape from a capsized boat or swim unaided once in the water (</w:t>
      </w:r>
      <w:r w:rsidR="008B35DE" w:rsidRPr="00C91CE3">
        <w:t>e.g.,</w:t>
      </w:r>
      <w:r w:rsidR="00C91CE3" w:rsidRPr="00C91CE3">
        <w:t xml:space="preserve"> wrist weights) </w:t>
      </w:r>
    </w:p>
    <w:p w14:paraId="79C308B2" w14:textId="16E18396" w:rsidR="00C91CE3" w:rsidRPr="00C91CE3" w:rsidRDefault="007B1B9D" w:rsidP="007B1B9D">
      <w:pPr>
        <w:pStyle w:val="NoSpacing"/>
        <w:numPr>
          <w:ilvl w:val="0"/>
          <w:numId w:val="42"/>
        </w:numPr>
        <w:ind w:left="993" w:hanging="426"/>
      </w:pPr>
      <w:r>
        <w:t>W</w:t>
      </w:r>
      <w:r w:rsidR="00C91CE3" w:rsidRPr="00C91CE3">
        <w:t xml:space="preserve">ater competent and have passed the swim test or wear a </w:t>
      </w:r>
      <w:r w:rsidR="00724B02" w:rsidRPr="00C91CE3">
        <w:t>PFD.</w:t>
      </w:r>
    </w:p>
    <w:p w14:paraId="4A319145" w14:textId="2147A85B" w:rsidR="00C91CE3" w:rsidRPr="00C91CE3" w:rsidRDefault="00C91CE3" w:rsidP="007B1B9D">
      <w:pPr>
        <w:pStyle w:val="NoSpacing"/>
        <w:numPr>
          <w:ilvl w:val="0"/>
          <w:numId w:val="42"/>
        </w:numPr>
        <w:ind w:left="993" w:hanging="426"/>
      </w:pPr>
      <w:r w:rsidRPr="00C91CE3">
        <w:t>‘Fit to Race’ both medically and physically at all times during the competition</w:t>
      </w:r>
      <w:r w:rsidR="009F0059">
        <w:t xml:space="preserve"> (refer to rule </w:t>
      </w:r>
      <w:r w:rsidR="009F0059" w:rsidRPr="007B1B9D">
        <w:rPr>
          <w:b/>
          <w:bCs/>
        </w:rPr>
        <w:t>CR8.4.1</w:t>
      </w:r>
      <w:r w:rsidR="009F0059">
        <w:t xml:space="preserve"> and </w:t>
      </w:r>
      <w:r w:rsidR="009F0059" w:rsidRPr="007B1B9D">
        <w:rPr>
          <w:b/>
          <w:bCs/>
        </w:rPr>
        <w:t>R3.11</w:t>
      </w:r>
      <w:r w:rsidR="009F0059">
        <w:t xml:space="preserve"> </w:t>
      </w:r>
      <w:r w:rsidR="007B1B9D">
        <w:t xml:space="preserve">in </w:t>
      </w:r>
      <w:r w:rsidR="009F0059" w:rsidRPr="007B1B9D">
        <w:rPr>
          <w:b/>
          <w:bCs/>
        </w:rPr>
        <w:t xml:space="preserve">AusDBF Competition Rules </w:t>
      </w:r>
      <w:r w:rsidR="007B1B9D">
        <w:rPr>
          <w:b/>
          <w:bCs/>
        </w:rPr>
        <w:t>and</w:t>
      </w:r>
      <w:r w:rsidR="009F0059" w:rsidRPr="007B1B9D">
        <w:rPr>
          <w:b/>
          <w:bCs/>
        </w:rPr>
        <w:t xml:space="preserve"> Regulations</w:t>
      </w:r>
      <w:r w:rsidR="009F0059">
        <w:t xml:space="preserve">) </w:t>
      </w:r>
    </w:p>
    <w:p w14:paraId="0823D1CA" w14:textId="4E5834B6" w:rsidR="009F0059" w:rsidRPr="00C91CE3" w:rsidRDefault="00C91CE3" w:rsidP="001D79EE">
      <w:pPr>
        <w:pStyle w:val="NoSpacing"/>
        <w:numPr>
          <w:ilvl w:val="0"/>
          <w:numId w:val="42"/>
        </w:numPr>
        <w:ind w:left="993" w:hanging="426"/>
      </w:pPr>
      <w:r w:rsidRPr="00C91CE3">
        <w:t>Fully briefed on all safety matters contained within the Competition Regulations and Rules of Racing for the competition</w:t>
      </w:r>
      <w:r w:rsidR="007B1B9D">
        <w:t>. (</w:t>
      </w:r>
      <w:r w:rsidR="009F0059">
        <w:t xml:space="preserve">Refer to </w:t>
      </w:r>
      <w:r w:rsidR="007B1B9D">
        <w:t>r</w:t>
      </w:r>
      <w:r w:rsidR="009F0059">
        <w:t xml:space="preserve">ule </w:t>
      </w:r>
      <w:r w:rsidR="009F0059" w:rsidRPr="007B1B9D">
        <w:rPr>
          <w:b/>
          <w:bCs/>
        </w:rPr>
        <w:t>CR7.10</w:t>
      </w:r>
      <w:r w:rsidR="009F0059">
        <w:t xml:space="preserve"> </w:t>
      </w:r>
      <w:r w:rsidR="007B1B9D">
        <w:t xml:space="preserve">in </w:t>
      </w:r>
      <w:r w:rsidR="009F0059" w:rsidRPr="007B1B9D">
        <w:rPr>
          <w:b/>
          <w:bCs/>
        </w:rPr>
        <w:t>AusDBF Competition Rules and Regulations</w:t>
      </w:r>
      <w:r w:rsidR="007B1B9D">
        <w:t>)</w:t>
      </w:r>
      <w:r w:rsidR="009F0059">
        <w:t xml:space="preserve"> </w:t>
      </w:r>
    </w:p>
    <w:p w14:paraId="6C1B5A4C" w14:textId="77777777" w:rsidR="00C91CE3" w:rsidRPr="00C91CE3" w:rsidRDefault="00C91CE3" w:rsidP="00C91CE3"/>
    <w:p w14:paraId="7063F417" w14:textId="7287E764" w:rsidR="00C91CE3" w:rsidRPr="007B1B9D" w:rsidRDefault="007B1B9D" w:rsidP="00C91CE3">
      <w:pPr>
        <w:rPr>
          <w:sz w:val="24"/>
          <w:szCs w:val="24"/>
        </w:rPr>
      </w:pPr>
      <w:r w:rsidRPr="007B1B9D">
        <w:rPr>
          <w:b/>
          <w:bCs/>
          <w:sz w:val="24"/>
          <w:szCs w:val="24"/>
        </w:rPr>
        <w:t xml:space="preserve">10.10 </w:t>
      </w:r>
      <w:r w:rsidR="00C91CE3" w:rsidRPr="007B1B9D">
        <w:rPr>
          <w:b/>
          <w:bCs/>
          <w:sz w:val="24"/>
          <w:szCs w:val="24"/>
        </w:rPr>
        <w:t xml:space="preserve">Outdoor Protection </w:t>
      </w:r>
    </w:p>
    <w:p w14:paraId="19B72F33" w14:textId="77777777" w:rsidR="00C91CE3" w:rsidRDefault="00C91CE3" w:rsidP="00C91CE3"/>
    <w:p w14:paraId="45981882" w14:textId="7DCC2EC4" w:rsidR="00C91CE3" w:rsidRDefault="00C91CE3" w:rsidP="009F49DB">
      <w:pPr>
        <w:pStyle w:val="NoSpacing"/>
        <w:ind w:left="426"/>
      </w:pPr>
      <w:r w:rsidRPr="00C91CE3">
        <w:t>Protection from the elements must be provided for people involved in dragon boat regattas. The shape that this protection takes is up to the event organiser and Club officials.</w:t>
      </w:r>
      <w:r w:rsidR="007B1B9D">
        <w:t xml:space="preserve"> Refer to: </w:t>
      </w:r>
      <w:r w:rsidRPr="00C91CE3">
        <w:t xml:space="preserve"> </w:t>
      </w:r>
    </w:p>
    <w:p w14:paraId="16DB9FCF" w14:textId="77777777" w:rsidR="007B1B9D" w:rsidRDefault="007B1B9D" w:rsidP="007B1B9D">
      <w:pPr>
        <w:pStyle w:val="NoSpacing"/>
        <w:numPr>
          <w:ilvl w:val="0"/>
          <w:numId w:val="38"/>
        </w:numPr>
        <w:ind w:left="993" w:hanging="426"/>
      </w:pPr>
      <w:r>
        <w:rPr>
          <w:b/>
          <w:bCs/>
        </w:rPr>
        <w:t xml:space="preserve">AusDBF Australian Dragon Boat Championships Operational Handbook </w:t>
      </w:r>
      <w:r w:rsidRPr="001B600D">
        <w:t>and</w:t>
      </w:r>
    </w:p>
    <w:p w14:paraId="028E8F16" w14:textId="77777777" w:rsidR="007B1B9D" w:rsidRDefault="007B1B9D" w:rsidP="007B1B9D">
      <w:pPr>
        <w:pStyle w:val="NoSpacing"/>
        <w:numPr>
          <w:ilvl w:val="0"/>
          <w:numId w:val="38"/>
        </w:numPr>
        <w:ind w:left="993" w:hanging="426"/>
      </w:pPr>
      <w:r>
        <w:rPr>
          <w:b/>
          <w:bCs/>
        </w:rPr>
        <w:t xml:space="preserve"> AusDBF Regatta Operational Guidelines including Race Official Roles and Responsibilities</w:t>
      </w:r>
    </w:p>
    <w:p w14:paraId="1D2B07EC" w14:textId="77777777" w:rsidR="007B1B9D" w:rsidRDefault="007B1B9D" w:rsidP="007B1B9D">
      <w:pPr>
        <w:pStyle w:val="NoSpacing"/>
        <w:ind w:left="567"/>
      </w:pPr>
    </w:p>
    <w:p w14:paraId="78D676B3" w14:textId="77777777" w:rsidR="00C91CE3" w:rsidRPr="00C91CE3" w:rsidRDefault="00C91CE3" w:rsidP="007B1B9D">
      <w:pPr>
        <w:pStyle w:val="NoSpacing"/>
      </w:pPr>
    </w:p>
    <w:p w14:paraId="76F0FA55" w14:textId="479D4265" w:rsidR="00C91CE3" w:rsidRPr="007B1B9D" w:rsidRDefault="007B1B9D" w:rsidP="007B1B9D">
      <w:pPr>
        <w:pStyle w:val="NoSpacing"/>
        <w:rPr>
          <w:sz w:val="24"/>
          <w:szCs w:val="24"/>
        </w:rPr>
      </w:pPr>
      <w:r w:rsidRPr="007B1B9D">
        <w:rPr>
          <w:b/>
          <w:bCs/>
          <w:sz w:val="24"/>
          <w:szCs w:val="24"/>
        </w:rPr>
        <w:t xml:space="preserve">10.11 </w:t>
      </w:r>
      <w:r w:rsidR="00C91CE3" w:rsidRPr="007B1B9D">
        <w:rPr>
          <w:b/>
          <w:bCs/>
          <w:sz w:val="24"/>
          <w:szCs w:val="24"/>
        </w:rPr>
        <w:t xml:space="preserve">Embarkation and Disembarkation Points - Protection </w:t>
      </w:r>
    </w:p>
    <w:p w14:paraId="22236D63" w14:textId="77777777" w:rsidR="00C91CE3" w:rsidRDefault="00C91CE3" w:rsidP="007B1B9D">
      <w:pPr>
        <w:pStyle w:val="NoSpacing"/>
      </w:pPr>
    </w:p>
    <w:p w14:paraId="15C0772F" w14:textId="09D101F2" w:rsidR="00C91CE3" w:rsidRPr="007B1B9D" w:rsidRDefault="00C91CE3" w:rsidP="007B1B9D">
      <w:pPr>
        <w:pStyle w:val="NoSpacing"/>
        <w:ind w:left="567"/>
      </w:pPr>
      <w:r w:rsidRPr="007B1B9D">
        <w:t xml:space="preserve">It is important that the embarkation and disembarkation points for </w:t>
      </w:r>
      <w:r w:rsidR="00C4062D" w:rsidRPr="007B1B9D">
        <w:t>participants</w:t>
      </w:r>
      <w:r w:rsidRPr="007B1B9D">
        <w:t xml:space="preserve"> are protected from the</w:t>
      </w:r>
      <w:r w:rsidR="007B1B9D">
        <w:t xml:space="preserve"> prevailing seas </w:t>
      </w:r>
      <w:r w:rsidR="004B757E" w:rsidRPr="007B1B9D">
        <w:t xml:space="preserve">/ water and wind conditions, to provide a stable </w:t>
      </w:r>
      <w:r w:rsidR="00C279DE" w:rsidRPr="007B1B9D">
        <w:t>loading / unloading area</w:t>
      </w:r>
      <w:r w:rsidRPr="007B1B9D">
        <w:t>. If a protected area cannot be provided</w:t>
      </w:r>
      <w:r w:rsidR="00EE3F2B" w:rsidRPr="007B1B9D">
        <w:t>,</w:t>
      </w:r>
      <w:r w:rsidRPr="007B1B9D">
        <w:t xml:space="preserve"> event organisers are to undertake a risk assessment and add additional controls to prevent the landing area or boats from moving too much. Not to do this will result in an increased risk to </w:t>
      </w:r>
      <w:r w:rsidR="00C4062D" w:rsidRPr="007B1B9D">
        <w:t>participants</w:t>
      </w:r>
      <w:r w:rsidRPr="007B1B9D">
        <w:t xml:space="preserve"> injuring themselves (slip, trips, falls, and crush injuries) as they proceed across the pontoon</w:t>
      </w:r>
      <w:r w:rsidR="00C279DE" w:rsidRPr="007B1B9D">
        <w:t xml:space="preserve"> / terrain</w:t>
      </w:r>
      <w:r w:rsidRPr="007B1B9D">
        <w:t xml:space="preserve"> and across their boats (if boats are rafted together). </w:t>
      </w:r>
    </w:p>
    <w:p w14:paraId="386F8E7B" w14:textId="77777777" w:rsidR="007B1B9D" w:rsidRDefault="007B1B9D" w:rsidP="007B1B9D">
      <w:pPr>
        <w:pStyle w:val="NoSpacing"/>
        <w:numPr>
          <w:ilvl w:val="0"/>
          <w:numId w:val="38"/>
        </w:numPr>
        <w:ind w:left="993" w:hanging="426"/>
      </w:pPr>
      <w:r>
        <w:rPr>
          <w:b/>
          <w:bCs/>
        </w:rPr>
        <w:t xml:space="preserve">AusDBF Australian Dragon Boat Championships Operational Handbook </w:t>
      </w:r>
      <w:r w:rsidRPr="001B600D">
        <w:t>and</w:t>
      </w:r>
    </w:p>
    <w:p w14:paraId="57B7816E" w14:textId="1AE5F6E4" w:rsidR="00C91CE3" w:rsidRPr="007B1B9D" w:rsidRDefault="007B1B9D" w:rsidP="007B1B9D">
      <w:pPr>
        <w:pStyle w:val="NoSpacing"/>
        <w:numPr>
          <w:ilvl w:val="0"/>
          <w:numId w:val="38"/>
        </w:numPr>
        <w:ind w:left="993" w:hanging="426"/>
      </w:pPr>
      <w:r>
        <w:rPr>
          <w:b/>
          <w:bCs/>
        </w:rPr>
        <w:t>AusDBF Regatta Operational Guidelines including Race Official Roles and Responsibilities</w:t>
      </w:r>
    </w:p>
    <w:p w14:paraId="033D4DFE" w14:textId="77777777" w:rsidR="007B1B9D" w:rsidRPr="00C91CE3" w:rsidRDefault="007B1B9D" w:rsidP="007B1B9D">
      <w:pPr>
        <w:pStyle w:val="NoSpacing"/>
        <w:ind w:left="993"/>
      </w:pPr>
    </w:p>
    <w:p w14:paraId="13A8F38F" w14:textId="25F89E91" w:rsidR="00C91CE3" w:rsidRPr="007B1B9D" w:rsidRDefault="007B1B9D" w:rsidP="007B1B9D">
      <w:pPr>
        <w:pStyle w:val="NoSpacing"/>
        <w:rPr>
          <w:sz w:val="24"/>
          <w:szCs w:val="24"/>
        </w:rPr>
      </w:pPr>
      <w:r w:rsidRPr="007B1B9D">
        <w:rPr>
          <w:b/>
          <w:bCs/>
          <w:sz w:val="24"/>
          <w:szCs w:val="24"/>
        </w:rPr>
        <w:t xml:space="preserve">10.12 </w:t>
      </w:r>
      <w:r w:rsidR="00C91CE3" w:rsidRPr="007B1B9D">
        <w:rPr>
          <w:b/>
          <w:bCs/>
          <w:sz w:val="24"/>
          <w:szCs w:val="24"/>
        </w:rPr>
        <w:t xml:space="preserve">Extreme Weather Precautions </w:t>
      </w:r>
    </w:p>
    <w:p w14:paraId="6A0FF9A1" w14:textId="77777777" w:rsidR="00C91CE3" w:rsidRDefault="00C91CE3" w:rsidP="007B1B9D">
      <w:pPr>
        <w:pStyle w:val="NoSpacing"/>
      </w:pPr>
    </w:p>
    <w:p w14:paraId="5394723D" w14:textId="01E8946C" w:rsidR="00C91CE3" w:rsidRDefault="00C91CE3" w:rsidP="009F49DB">
      <w:pPr>
        <w:pStyle w:val="NoSpacing"/>
        <w:ind w:left="284" w:firstLine="142"/>
      </w:pPr>
      <w:r w:rsidRPr="00C91CE3">
        <w:t xml:space="preserve">Event organisers are to consider providing: </w:t>
      </w:r>
    </w:p>
    <w:p w14:paraId="52929B2C" w14:textId="77777777" w:rsidR="00C91CE3" w:rsidRPr="00C91CE3" w:rsidRDefault="00C91CE3" w:rsidP="007B1B9D">
      <w:pPr>
        <w:pStyle w:val="NoSpacing"/>
      </w:pPr>
    </w:p>
    <w:p w14:paraId="00EF7E55" w14:textId="05194DDD" w:rsidR="00C91CE3" w:rsidRPr="00C91CE3" w:rsidRDefault="009F49DB" w:rsidP="009F49DB">
      <w:pPr>
        <w:pStyle w:val="NoSpacing"/>
        <w:numPr>
          <w:ilvl w:val="0"/>
          <w:numId w:val="43"/>
        </w:numPr>
        <w:ind w:left="993" w:hanging="426"/>
      </w:pPr>
      <w:r>
        <w:t>W</w:t>
      </w:r>
      <w:r w:rsidR="00C91CE3" w:rsidRPr="00C91CE3">
        <w:t xml:space="preserve">ater sprays to reduce body temperatures during events in hot weather </w:t>
      </w:r>
    </w:p>
    <w:p w14:paraId="7582A1CE" w14:textId="77777777" w:rsidR="002C4E89" w:rsidRDefault="009F49DB" w:rsidP="001D79EE">
      <w:pPr>
        <w:pStyle w:val="NoSpacing"/>
        <w:numPr>
          <w:ilvl w:val="0"/>
          <w:numId w:val="43"/>
        </w:numPr>
        <w:ind w:left="993" w:hanging="426"/>
      </w:pPr>
      <w:r w:rsidRPr="009F49DB">
        <w:t>A</w:t>
      </w:r>
      <w:r w:rsidR="009A63B6" w:rsidRPr="009F49DB">
        <w:t>ccess to fresh drinking water</w:t>
      </w:r>
      <w:r w:rsidR="00375C23" w:rsidRPr="009F49DB">
        <w:t>, or</w:t>
      </w:r>
      <w:r w:rsidR="009A63B6" w:rsidRPr="009F49DB">
        <w:t xml:space="preserve"> </w:t>
      </w:r>
      <w:r w:rsidR="00C91CE3" w:rsidRPr="00C91CE3">
        <w:t xml:space="preserve">a fresh water truck for </w:t>
      </w:r>
      <w:r>
        <w:t>participants</w:t>
      </w:r>
      <w:r w:rsidR="00C91CE3" w:rsidRPr="00C91CE3">
        <w:t xml:space="preserve"> to draw water from</w:t>
      </w:r>
      <w:r>
        <w:t xml:space="preserve"> </w:t>
      </w:r>
    </w:p>
    <w:p w14:paraId="478C784B" w14:textId="354A2A95" w:rsidR="00C91CE3" w:rsidRPr="00C91CE3" w:rsidRDefault="002C4E89" w:rsidP="001D79EE">
      <w:pPr>
        <w:pStyle w:val="NoSpacing"/>
        <w:numPr>
          <w:ilvl w:val="0"/>
          <w:numId w:val="43"/>
        </w:numPr>
        <w:ind w:left="993" w:hanging="426"/>
      </w:pPr>
      <w:r>
        <w:t>M</w:t>
      </w:r>
      <w:r w:rsidR="00C91CE3" w:rsidRPr="00C91CE3">
        <w:t xml:space="preserve">inimising the ‘on water’ time for </w:t>
      </w:r>
      <w:r w:rsidR="00C4062D">
        <w:t>participants</w:t>
      </w:r>
      <w:r w:rsidR="00C91CE3" w:rsidRPr="00C91CE3">
        <w:t xml:space="preserve"> outside of the race to prevent crews from overheating or getting too cold</w:t>
      </w:r>
      <w:r w:rsidR="009F49DB">
        <w:t>.</w:t>
      </w:r>
    </w:p>
    <w:p w14:paraId="72EFABA3" w14:textId="794F5376" w:rsidR="00C91CE3" w:rsidRDefault="00C91CE3" w:rsidP="007B1B9D">
      <w:pPr>
        <w:pStyle w:val="NoSpacing"/>
      </w:pPr>
    </w:p>
    <w:p w14:paraId="7341CE20" w14:textId="77777777" w:rsidR="00DF6807" w:rsidRPr="00C91CE3" w:rsidRDefault="00DF6807" w:rsidP="007B1B9D">
      <w:pPr>
        <w:pStyle w:val="NoSpacing"/>
      </w:pPr>
    </w:p>
    <w:p w14:paraId="6F98769C" w14:textId="1C5DEAD9" w:rsidR="00C91CE3" w:rsidRPr="009F49DB" w:rsidRDefault="009F49DB" w:rsidP="007B1B9D">
      <w:pPr>
        <w:pStyle w:val="NoSpacing"/>
        <w:rPr>
          <w:sz w:val="24"/>
          <w:szCs w:val="24"/>
        </w:rPr>
      </w:pPr>
      <w:r w:rsidRPr="009F49DB">
        <w:rPr>
          <w:b/>
          <w:bCs/>
          <w:sz w:val="24"/>
          <w:szCs w:val="24"/>
        </w:rPr>
        <w:lastRenderedPageBreak/>
        <w:t xml:space="preserve">10.13 </w:t>
      </w:r>
      <w:r w:rsidR="00C91CE3" w:rsidRPr="009F49DB">
        <w:rPr>
          <w:b/>
          <w:bCs/>
          <w:sz w:val="24"/>
          <w:szCs w:val="24"/>
        </w:rPr>
        <w:t xml:space="preserve">Alcohol and Drug Testing </w:t>
      </w:r>
    </w:p>
    <w:p w14:paraId="097C339E" w14:textId="77777777" w:rsidR="00C91CE3" w:rsidRDefault="00C91CE3" w:rsidP="007B1B9D">
      <w:pPr>
        <w:pStyle w:val="NoSpacing"/>
      </w:pPr>
    </w:p>
    <w:p w14:paraId="4797A61A" w14:textId="027C692D" w:rsidR="00187768" w:rsidRDefault="00C91CE3" w:rsidP="009F49DB">
      <w:pPr>
        <w:pStyle w:val="NoSpacing"/>
        <w:ind w:left="426"/>
      </w:pPr>
      <w:r w:rsidRPr="00C91CE3">
        <w:t xml:space="preserve">AusDBF reserves the right to undertake random alcohol and drug testing at national and local dragon boat events hosted by AusDBF and the State and Territory </w:t>
      </w:r>
      <w:r w:rsidR="00683391" w:rsidRPr="00C91CE3">
        <w:t>Associations,</w:t>
      </w:r>
      <w:r w:rsidRPr="00C91CE3">
        <w:t xml:space="preserve"> respectively.</w:t>
      </w:r>
    </w:p>
    <w:p w14:paraId="79DB90FA" w14:textId="7755B869" w:rsidR="00B3741E" w:rsidRDefault="00B3741E" w:rsidP="007B1B9D">
      <w:pPr>
        <w:pStyle w:val="NoSpacing"/>
      </w:pPr>
    </w:p>
    <w:p w14:paraId="71D5FECF" w14:textId="42AFAAF5" w:rsidR="00187768" w:rsidRDefault="00B3741E" w:rsidP="009F49DB">
      <w:pPr>
        <w:pStyle w:val="NoSpacing"/>
        <w:ind w:left="426"/>
      </w:pPr>
      <w:r>
        <w:t xml:space="preserve">Refer to AusDBF Anti-Doping Policy - </w:t>
      </w:r>
      <w:hyperlink r:id="rId50" w:history="1">
        <w:r w:rsidRPr="008E38A2">
          <w:rPr>
            <w:rStyle w:val="Hyperlink"/>
          </w:rPr>
          <w:t>https://www.ausdbf.com.au/policies/antidoping/</w:t>
        </w:r>
      </w:hyperlink>
      <w:r>
        <w:t xml:space="preserve"> </w:t>
      </w:r>
    </w:p>
    <w:p w14:paraId="625CC06C" w14:textId="1B4ED7D6" w:rsidR="00187768" w:rsidRDefault="00187768"/>
    <w:p w14:paraId="6EED7FBD" w14:textId="77777777" w:rsidR="00890D9E" w:rsidRDefault="00890D9E"/>
    <w:p w14:paraId="1225FFE3" w14:textId="3E8D8FFF" w:rsidR="00890D9E" w:rsidRDefault="00890D9E" w:rsidP="00890D9E">
      <w:pPr>
        <w:rPr>
          <w:sz w:val="28"/>
          <w:szCs w:val="28"/>
        </w:rPr>
      </w:pPr>
    </w:p>
    <w:p w14:paraId="57D9F28A" w14:textId="5F3A8E38" w:rsidR="00DF6807" w:rsidRDefault="00DF6807" w:rsidP="00890D9E">
      <w:pPr>
        <w:rPr>
          <w:sz w:val="28"/>
          <w:szCs w:val="28"/>
        </w:rPr>
      </w:pPr>
    </w:p>
    <w:p w14:paraId="646EDE5F" w14:textId="0C55CF29" w:rsidR="00DF6807" w:rsidRDefault="00DF6807" w:rsidP="00890D9E">
      <w:pPr>
        <w:rPr>
          <w:sz w:val="28"/>
          <w:szCs w:val="28"/>
        </w:rPr>
      </w:pPr>
    </w:p>
    <w:p w14:paraId="52F919E8" w14:textId="3963B418" w:rsidR="00DF6807" w:rsidRDefault="00DF6807" w:rsidP="00890D9E">
      <w:pPr>
        <w:rPr>
          <w:sz w:val="28"/>
          <w:szCs w:val="28"/>
        </w:rPr>
      </w:pPr>
    </w:p>
    <w:p w14:paraId="4100DC41" w14:textId="590E73CB" w:rsidR="00DF6807" w:rsidRDefault="00DF6807" w:rsidP="00890D9E">
      <w:pPr>
        <w:rPr>
          <w:sz w:val="28"/>
          <w:szCs w:val="28"/>
        </w:rPr>
      </w:pPr>
    </w:p>
    <w:p w14:paraId="1A7D05D8" w14:textId="4955F3CE" w:rsidR="00DF6807" w:rsidRDefault="00DF6807" w:rsidP="00890D9E">
      <w:pPr>
        <w:rPr>
          <w:sz w:val="28"/>
          <w:szCs w:val="28"/>
        </w:rPr>
      </w:pPr>
    </w:p>
    <w:p w14:paraId="0176F27E" w14:textId="4B417848" w:rsidR="00DF6807" w:rsidRDefault="00DF6807" w:rsidP="00890D9E">
      <w:pPr>
        <w:rPr>
          <w:sz w:val="28"/>
          <w:szCs w:val="28"/>
        </w:rPr>
      </w:pPr>
    </w:p>
    <w:p w14:paraId="29B037F4" w14:textId="685F49C1" w:rsidR="00DF6807" w:rsidRDefault="00DF6807" w:rsidP="00890D9E">
      <w:pPr>
        <w:rPr>
          <w:sz w:val="28"/>
          <w:szCs w:val="28"/>
        </w:rPr>
      </w:pPr>
    </w:p>
    <w:p w14:paraId="2A9D6135" w14:textId="72A6FDE6" w:rsidR="00DF6807" w:rsidRDefault="00DF6807" w:rsidP="00890D9E">
      <w:pPr>
        <w:rPr>
          <w:sz w:val="28"/>
          <w:szCs w:val="28"/>
        </w:rPr>
      </w:pPr>
    </w:p>
    <w:p w14:paraId="0B6763FC" w14:textId="18735EBD" w:rsidR="00DF6807" w:rsidRDefault="00DF6807" w:rsidP="00890D9E">
      <w:pPr>
        <w:rPr>
          <w:sz w:val="28"/>
          <w:szCs w:val="28"/>
        </w:rPr>
      </w:pPr>
    </w:p>
    <w:p w14:paraId="1D06483D" w14:textId="150DFBE4" w:rsidR="00DF6807" w:rsidRDefault="00DF6807" w:rsidP="00890D9E">
      <w:pPr>
        <w:rPr>
          <w:sz w:val="28"/>
          <w:szCs w:val="28"/>
        </w:rPr>
      </w:pPr>
    </w:p>
    <w:p w14:paraId="5485285A" w14:textId="77777777" w:rsidR="00DF6807" w:rsidRPr="00EC3462" w:rsidRDefault="00DF6807" w:rsidP="00890D9E">
      <w:pPr>
        <w:rPr>
          <w:sz w:val="28"/>
          <w:szCs w:val="28"/>
        </w:rPr>
      </w:pPr>
    </w:p>
    <w:p w14:paraId="4653821A" w14:textId="4E454622" w:rsidR="00890D9E" w:rsidRDefault="00890D9E" w:rsidP="00890D9E"/>
    <w:p w14:paraId="31180481" w14:textId="71DEC9F0" w:rsidR="0003702C" w:rsidRPr="00AC1FC9" w:rsidRDefault="00AC1FC9">
      <w:pPr>
        <w:rPr>
          <w:b/>
          <w:bCs/>
          <w:sz w:val="28"/>
          <w:szCs w:val="28"/>
        </w:rPr>
      </w:pPr>
      <w:r w:rsidRPr="00AC1FC9">
        <w:rPr>
          <w:b/>
          <w:bCs/>
          <w:sz w:val="28"/>
          <w:szCs w:val="28"/>
        </w:rPr>
        <w:t>References</w:t>
      </w:r>
    </w:p>
    <w:p w14:paraId="0AF5FBDE" w14:textId="15A22F85" w:rsidR="00AC1FC9" w:rsidRDefault="00AC1FC9"/>
    <w:p w14:paraId="18E9F66E" w14:textId="77777777" w:rsidR="00B0016E" w:rsidRDefault="00B0016E" w:rsidP="00B0016E">
      <w:pPr>
        <w:pStyle w:val="NoSpacing"/>
      </w:pPr>
      <w:r w:rsidRPr="00B0016E">
        <w:t>AusDBF Competition Rules &amp; Regulations)</w:t>
      </w:r>
      <w:r>
        <w:t xml:space="preserve"> - </w:t>
      </w:r>
      <w:hyperlink r:id="rId51" w:history="1">
        <w:r w:rsidRPr="000B2127">
          <w:rPr>
            <w:rStyle w:val="Hyperlink"/>
          </w:rPr>
          <w:t>https://www.ausdbf.com.au/policies/</w:t>
        </w:r>
      </w:hyperlink>
    </w:p>
    <w:p w14:paraId="1D2FFCCD" w14:textId="77777777" w:rsidR="00B0016E" w:rsidRDefault="00B0016E" w:rsidP="00B0016E"/>
    <w:p w14:paraId="550217CB" w14:textId="77777777" w:rsidR="00B0016E" w:rsidRDefault="00B0016E" w:rsidP="00B0016E">
      <w:pPr>
        <w:pStyle w:val="NoSpacing"/>
        <w:rPr>
          <w:i/>
          <w:iCs/>
        </w:rPr>
      </w:pPr>
      <w:r w:rsidRPr="00B0016E">
        <w:t>AusDBF Sweep Guidelines and Safety Procedures)</w:t>
      </w:r>
      <w:r>
        <w:rPr>
          <w:i/>
          <w:iCs/>
        </w:rPr>
        <w:t xml:space="preserve"> - </w:t>
      </w:r>
      <w:hyperlink r:id="rId52" w:history="1">
        <w:r w:rsidRPr="000B2127">
          <w:rPr>
            <w:rStyle w:val="Hyperlink"/>
            <w:i/>
            <w:iCs/>
          </w:rPr>
          <w:t>https://www.ausdbf.com.au/ausdbf-courses/sweep-information/</w:t>
        </w:r>
      </w:hyperlink>
    </w:p>
    <w:p w14:paraId="4C579FFC" w14:textId="58A16D33" w:rsidR="00B0016E" w:rsidRDefault="00B0016E" w:rsidP="00B0016E"/>
    <w:p w14:paraId="43E71186" w14:textId="0533896A" w:rsidR="00B0016E" w:rsidRDefault="00B0016E" w:rsidP="00B0016E">
      <w:r>
        <w:t xml:space="preserve">AusDBF AusChamps Operational Handbook - </w:t>
      </w:r>
    </w:p>
    <w:p w14:paraId="0A05BB2A" w14:textId="77777777" w:rsidR="00B0016E" w:rsidRDefault="00B0016E"/>
    <w:p w14:paraId="5195E304" w14:textId="05ABAA62" w:rsidR="00AC1FC9" w:rsidRPr="00AC1FC9" w:rsidRDefault="00AC1FC9" w:rsidP="00AC1FC9">
      <w:pPr>
        <w:pStyle w:val="NoSpacing"/>
      </w:pPr>
      <w:r w:rsidRPr="00AC1FC9">
        <w:t xml:space="preserve">Bureau of meteorology - </w:t>
      </w:r>
      <w:hyperlink r:id="rId53" w:history="1">
        <w:r w:rsidRPr="00AC1FC9">
          <w:rPr>
            <w:rStyle w:val="Hyperlink"/>
          </w:rPr>
          <w:t>http://www.bom.gov.au/</w:t>
        </w:r>
      </w:hyperlink>
      <w:r w:rsidRPr="00AC1FC9">
        <w:t xml:space="preserve">  </w:t>
      </w:r>
    </w:p>
    <w:p w14:paraId="25B4242E" w14:textId="77777777" w:rsidR="00AC1FC9" w:rsidRPr="00AC1FC9" w:rsidRDefault="00AC1FC9" w:rsidP="00AC1FC9">
      <w:pPr>
        <w:pStyle w:val="NoSpacing"/>
      </w:pPr>
    </w:p>
    <w:p w14:paraId="7BCDB4C1" w14:textId="77777777" w:rsidR="00AC1FC9" w:rsidRPr="00AC1FC9" w:rsidRDefault="00AC1FC9" w:rsidP="00AC1FC9">
      <w:pPr>
        <w:pStyle w:val="NoSpacing"/>
      </w:pPr>
      <w:r w:rsidRPr="00AC1FC9">
        <w:t xml:space="preserve"> Surviving in Cold Water - </w:t>
      </w:r>
      <w:hyperlink r:id="rId54" w:history="1">
        <w:r w:rsidRPr="00AC1FC9">
          <w:rPr>
            <w:rStyle w:val="Hyperlink"/>
          </w:rPr>
          <w:t>https://www.royallifesaving.com.au/about/news-and-events/news-items/surviving-in-cold-water</w:t>
        </w:r>
      </w:hyperlink>
    </w:p>
    <w:p w14:paraId="4AFCA628" w14:textId="0D69411A" w:rsidR="00AC1FC9" w:rsidRDefault="00AC1FC9"/>
    <w:p w14:paraId="0F393F9E" w14:textId="1597234D" w:rsidR="00B0016E" w:rsidRDefault="00B0016E" w:rsidP="00EF353B">
      <w:pPr>
        <w:pStyle w:val="NoSpacing"/>
      </w:pPr>
      <w:r>
        <w:t xml:space="preserve">Sports Medicine Australia Guidelines for ‘Active Women in Sport’ - </w:t>
      </w:r>
      <w:hyperlink r:id="rId55" w:history="1">
        <w:r w:rsidRPr="00A26083">
          <w:rPr>
            <w:rStyle w:val="Hyperlink"/>
          </w:rPr>
          <w:t>https://sma.org.au/resources-advice/policies-and-guidelines/active-women-in-sport/</w:t>
        </w:r>
      </w:hyperlink>
      <w:r>
        <w:rPr>
          <w:rStyle w:val="Hyperlink"/>
        </w:rPr>
        <w:t xml:space="preserve"> </w:t>
      </w:r>
      <w:r w:rsidR="00724B02" w:rsidRPr="00B0016E">
        <w:rPr>
          <w:rStyle w:val="Hyperlink"/>
          <w:color w:val="auto"/>
          <w:u w:val="none"/>
        </w:rPr>
        <w:t>and</w:t>
      </w:r>
      <w:r w:rsidRPr="00B0016E">
        <w:rPr>
          <w:rStyle w:val="Hyperlink"/>
          <w:color w:val="auto"/>
          <w:u w:val="none"/>
        </w:rPr>
        <w:t xml:space="preserve"> on -</w:t>
      </w:r>
      <w:r w:rsidRPr="00B0016E">
        <w:rPr>
          <w:rStyle w:val="Hyperlink"/>
          <w:color w:val="auto"/>
        </w:rPr>
        <w:t xml:space="preserve"> </w:t>
      </w:r>
      <w:r w:rsidRPr="00B0016E">
        <w:rPr>
          <w:rStyle w:val="Hyperlink"/>
        </w:rPr>
        <w:t>https://www.ausdbf.com.au/policies/activewomeninspot/</w:t>
      </w:r>
    </w:p>
    <w:p w14:paraId="19F33CE4" w14:textId="224A490C" w:rsidR="00B0016E" w:rsidRDefault="00B0016E"/>
    <w:p w14:paraId="7DE0978D" w14:textId="7FE0AC79" w:rsidR="0003702C" w:rsidRDefault="008B35DE">
      <w:pPr>
        <w:rPr>
          <w:rStyle w:val="Hyperlink"/>
        </w:rPr>
      </w:pPr>
      <w:r>
        <w:t>SunSmart</w:t>
      </w:r>
      <w:r w:rsidR="00EF353B">
        <w:t xml:space="preserve"> - </w:t>
      </w:r>
      <w:hyperlink r:id="rId56" w:history="1">
        <w:r w:rsidR="00EF353B" w:rsidRPr="00EF353B">
          <w:rPr>
            <w:rStyle w:val="Hyperlink"/>
          </w:rPr>
          <w:t>https://www.sunsmart.com.au/protect-your-skin/slop-on-sunscreen</w:t>
        </w:r>
      </w:hyperlink>
    </w:p>
    <w:p w14:paraId="00707597" w14:textId="755BD926" w:rsidR="005B1E6E" w:rsidRDefault="005B1E6E">
      <w:pPr>
        <w:rPr>
          <w:rStyle w:val="Hyperlink"/>
        </w:rPr>
      </w:pPr>
    </w:p>
    <w:p w14:paraId="5FA688F4" w14:textId="07C7865F" w:rsidR="005B1E6E" w:rsidRDefault="005B1E6E">
      <w:r>
        <w:t xml:space="preserve">Poisons Information Centre -  </w:t>
      </w:r>
      <w:hyperlink r:id="rId57" w:history="1">
        <w:r w:rsidRPr="00D27792">
          <w:rPr>
            <w:rStyle w:val="Hyperlink"/>
          </w:rPr>
          <w:t>https://www.health.gov.au/contacts/poisons-information-centre</w:t>
        </w:r>
      </w:hyperlink>
    </w:p>
    <w:p w14:paraId="66926478" w14:textId="77777777" w:rsidR="005B1E6E" w:rsidRDefault="005B1E6E"/>
    <w:p w14:paraId="76A6065E" w14:textId="24C5EC84" w:rsidR="0003702C" w:rsidRDefault="0003702C"/>
    <w:p w14:paraId="580F5925" w14:textId="5FDBCE6F" w:rsidR="00ED3ECA" w:rsidRDefault="00ED3ECA"/>
    <w:p w14:paraId="0E8B6B0B" w14:textId="15963BFF" w:rsidR="00ED3ECA" w:rsidRDefault="00ED3ECA"/>
    <w:p w14:paraId="3F88658D" w14:textId="6EACA9BD" w:rsidR="00ED3ECA" w:rsidRDefault="00ED3ECA"/>
    <w:p w14:paraId="70F8977E" w14:textId="0BD8A2E7" w:rsidR="00ED3ECA" w:rsidRDefault="00ED3ECA"/>
    <w:p w14:paraId="10EE4193" w14:textId="1F566D16" w:rsidR="00ED3ECA" w:rsidRDefault="00ED3ECA"/>
    <w:p w14:paraId="51A39FCF" w14:textId="0D36B898" w:rsidR="00ED3ECA" w:rsidRDefault="00ED3ECA"/>
    <w:p w14:paraId="07546462" w14:textId="4B9BA9D1" w:rsidR="00ED3ECA" w:rsidRDefault="00ED3ECA"/>
    <w:p w14:paraId="2DCE82D4" w14:textId="667DD8ED" w:rsidR="00ED3ECA" w:rsidRDefault="00ED3ECA"/>
    <w:p w14:paraId="6DB0793B" w14:textId="2B64DFDE" w:rsidR="00ED3ECA" w:rsidRDefault="00ED3ECA" w:rsidP="00ED3ECA">
      <w:pPr>
        <w:pStyle w:val="NoSpacing"/>
        <w:rPr>
          <w:rFonts w:cstheme="minorHAnsi"/>
          <w:sz w:val="28"/>
          <w:szCs w:val="28"/>
        </w:rPr>
      </w:pPr>
      <w:r w:rsidRPr="0037564E">
        <w:rPr>
          <w:rFonts w:cstheme="minorHAnsi"/>
          <w:noProof/>
          <w:sz w:val="28"/>
          <w:szCs w:val="28"/>
        </w:rPr>
        <w:lastRenderedPageBreak/>
        <w:drawing>
          <wp:anchor distT="0" distB="0" distL="114300" distR="114300" simplePos="0" relativeHeight="251667456" behindDoc="1" locked="0" layoutInCell="1" allowOverlap="1" wp14:anchorId="6E65FC87" wp14:editId="5995C080">
            <wp:simplePos x="0" y="0"/>
            <wp:positionH relativeFrom="page">
              <wp:posOffset>6530340</wp:posOffset>
            </wp:positionH>
            <wp:positionV relativeFrom="page">
              <wp:posOffset>222506</wp:posOffset>
            </wp:positionV>
            <wp:extent cx="842394" cy="921187"/>
            <wp:effectExtent l="0" t="0" r="0" b="0"/>
            <wp:wrapTight wrapText="bothSides">
              <wp:wrapPolygon edited="0">
                <wp:start x="0" y="0"/>
                <wp:lineTo x="0" y="21004"/>
                <wp:lineTo x="21014" y="21004"/>
                <wp:lineTo x="21014"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42394" cy="9211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8"/>
          <w:szCs w:val="28"/>
        </w:rPr>
        <w:t>Attachment</w:t>
      </w:r>
      <w:r w:rsidRPr="00E319F6">
        <w:rPr>
          <w:rFonts w:cstheme="minorHAnsi"/>
          <w:sz w:val="28"/>
          <w:szCs w:val="28"/>
        </w:rPr>
        <w:t xml:space="preserve"> </w:t>
      </w:r>
      <w:r>
        <w:rPr>
          <w:rFonts w:cstheme="minorHAnsi"/>
          <w:sz w:val="28"/>
          <w:szCs w:val="28"/>
        </w:rPr>
        <w:t>1</w:t>
      </w:r>
      <w:r w:rsidRPr="00E319F6">
        <w:rPr>
          <w:rFonts w:cstheme="minorHAnsi"/>
          <w:sz w:val="28"/>
          <w:szCs w:val="28"/>
        </w:rPr>
        <w:t xml:space="preserve">:  </w:t>
      </w:r>
      <w:r>
        <w:rPr>
          <w:rFonts w:cstheme="minorHAnsi"/>
          <w:sz w:val="28"/>
          <w:szCs w:val="28"/>
        </w:rPr>
        <w:t xml:space="preserve">AusDBF WH&amp;S Hazard/Incident Notification and Investigation </w:t>
      </w:r>
    </w:p>
    <w:p w14:paraId="2627B110" w14:textId="77777777" w:rsidR="00ED3ECA" w:rsidRPr="00E319F6" w:rsidRDefault="00ED3ECA" w:rsidP="00ED3ECA">
      <w:pPr>
        <w:pStyle w:val="NoSpacing"/>
        <w:rPr>
          <w:rFonts w:cstheme="minorHAnsi"/>
          <w:sz w:val="28"/>
          <w:szCs w:val="28"/>
        </w:rPr>
      </w:pPr>
    </w:p>
    <w:p w14:paraId="5BC08A8D" w14:textId="77777777" w:rsidR="00ED3ECA" w:rsidRDefault="00ED3ECA" w:rsidP="00ED3ECA">
      <w:pPr>
        <w:pStyle w:val="NoSpacing"/>
        <w:rPr>
          <w:rFonts w:cstheme="minorHAnsi"/>
        </w:rPr>
      </w:pPr>
    </w:p>
    <w:tbl>
      <w:tblPr>
        <w:tblStyle w:val="TableGrid"/>
        <w:tblW w:w="0" w:type="auto"/>
        <w:tblLook w:val="04A0" w:firstRow="1" w:lastRow="0" w:firstColumn="1" w:lastColumn="0" w:noHBand="0" w:noVBand="1"/>
      </w:tblPr>
      <w:tblGrid>
        <w:gridCol w:w="10194"/>
      </w:tblGrid>
      <w:tr w:rsidR="00ED3ECA" w14:paraId="2BBFB20F" w14:textId="77777777" w:rsidTr="001D79EE">
        <w:tc>
          <w:tcPr>
            <w:tcW w:w="10528" w:type="dxa"/>
          </w:tcPr>
          <w:p w14:paraId="049037F7" w14:textId="77777777" w:rsidR="00ED3ECA" w:rsidRDefault="00ED3ECA" w:rsidP="001D79EE">
            <w:pPr>
              <w:pStyle w:val="NoSpacing"/>
              <w:rPr>
                <w:rFonts w:cstheme="minorHAnsi"/>
              </w:rPr>
            </w:pPr>
            <w:r>
              <w:rPr>
                <w:rFonts w:cstheme="minorHAnsi"/>
              </w:rPr>
              <w:t xml:space="preserve">This form is to be used for the notification and investigation of the hazards, near misses and injuries – to enable the risk to be identified and minimised. This form </w:t>
            </w:r>
            <w:r w:rsidRPr="00946944">
              <w:rPr>
                <w:rFonts w:cstheme="minorHAnsi"/>
                <w:b/>
                <w:bCs/>
              </w:rPr>
              <w:t>MUST</w:t>
            </w:r>
            <w:r>
              <w:rPr>
                <w:rFonts w:cstheme="minorHAnsi"/>
              </w:rPr>
              <w:t xml:space="preserve"> be completed within </w:t>
            </w:r>
            <w:r w:rsidRPr="00946944">
              <w:rPr>
                <w:rFonts w:cstheme="minorHAnsi"/>
                <w:b/>
                <w:bCs/>
              </w:rPr>
              <w:t>24 hours</w:t>
            </w:r>
            <w:r>
              <w:rPr>
                <w:rFonts w:cstheme="minorHAnsi"/>
              </w:rPr>
              <w:t xml:space="preserve"> of an injury occurring. For serious bodily injury, dangerous events and serious electrical incidents contact the AusDBF Chair immediately.</w:t>
            </w:r>
          </w:p>
        </w:tc>
      </w:tr>
      <w:tr w:rsidR="00ED3ECA" w14:paraId="4469501A" w14:textId="77777777" w:rsidTr="001D79EE">
        <w:tc>
          <w:tcPr>
            <w:tcW w:w="10528" w:type="dxa"/>
          </w:tcPr>
          <w:p w14:paraId="741EAD2E" w14:textId="77777777" w:rsidR="00ED3ECA" w:rsidRPr="00946944" w:rsidRDefault="00ED3ECA" w:rsidP="001D79EE">
            <w:pPr>
              <w:pStyle w:val="NoSpacing"/>
              <w:rPr>
                <w:rFonts w:cstheme="minorHAnsi"/>
                <w:b/>
                <w:bCs/>
              </w:rPr>
            </w:pPr>
            <w:r w:rsidRPr="00946944">
              <w:rPr>
                <w:rFonts w:cstheme="minorHAnsi"/>
                <w:b/>
                <w:bCs/>
              </w:rPr>
              <w:t>Notification:</w:t>
            </w:r>
          </w:p>
          <w:p w14:paraId="57E6C5B4" w14:textId="77777777" w:rsidR="00ED3ECA" w:rsidRDefault="00ED3ECA" w:rsidP="001D79EE">
            <w:pPr>
              <w:pStyle w:val="NoSpacing"/>
              <w:rPr>
                <w:rFonts w:cstheme="minorHAnsi"/>
              </w:rPr>
            </w:pPr>
            <w:r>
              <w:rPr>
                <w:rFonts w:cstheme="minorHAnsi"/>
              </w:rPr>
              <w:t xml:space="preserve">Part A – to be completed by the observer or injured person. </w:t>
            </w:r>
          </w:p>
          <w:p w14:paraId="4B3B7E4E" w14:textId="77777777" w:rsidR="00ED3ECA" w:rsidRDefault="00ED3ECA" w:rsidP="001D79EE">
            <w:pPr>
              <w:pStyle w:val="NoSpacing"/>
              <w:rPr>
                <w:rFonts w:cstheme="minorHAnsi"/>
              </w:rPr>
            </w:pPr>
            <w:r>
              <w:rPr>
                <w:rFonts w:cstheme="minorHAnsi"/>
              </w:rPr>
              <w:t>Part B – to be completed by the immediate Team Leader</w:t>
            </w:r>
          </w:p>
        </w:tc>
      </w:tr>
      <w:tr w:rsidR="00ED3ECA" w14:paraId="2CEBF7C3" w14:textId="77777777" w:rsidTr="001D79EE">
        <w:tc>
          <w:tcPr>
            <w:tcW w:w="10528" w:type="dxa"/>
          </w:tcPr>
          <w:p w14:paraId="1732C027" w14:textId="77777777" w:rsidR="00ED3ECA" w:rsidRPr="00946944" w:rsidRDefault="00ED3ECA" w:rsidP="001D79EE">
            <w:pPr>
              <w:pStyle w:val="NoSpacing"/>
              <w:rPr>
                <w:rFonts w:cstheme="minorHAnsi"/>
                <w:b/>
                <w:bCs/>
              </w:rPr>
            </w:pPr>
            <w:r w:rsidRPr="00946944">
              <w:rPr>
                <w:rFonts w:cstheme="minorHAnsi"/>
                <w:b/>
                <w:bCs/>
              </w:rPr>
              <w:t xml:space="preserve">Investigation: </w:t>
            </w:r>
          </w:p>
          <w:p w14:paraId="11024F52" w14:textId="77777777" w:rsidR="00ED3ECA" w:rsidRDefault="00ED3ECA" w:rsidP="001D79EE">
            <w:pPr>
              <w:pStyle w:val="NoSpacing"/>
              <w:rPr>
                <w:rFonts w:cstheme="minorHAnsi"/>
              </w:rPr>
            </w:pPr>
            <w:r>
              <w:rPr>
                <w:rFonts w:cstheme="minorHAnsi"/>
              </w:rPr>
              <w:t xml:space="preserve">Part C – to be completed by the Team Leader in consultation with Manager </w:t>
            </w:r>
          </w:p>
          <w:p w14:paraId="20A9A447" w14:textId="77777777" w:rsidR="00ED3ECA" w:rsidRDefault="00ED3ECA" w:rsidP="001D79EE">
            <w:pPr>
              <w:pStyle w:val="NoSpacing"/>
              <w:rPr>
                <w:rFonts w:cstheme="minorHAnsi"/>
              </w:rPr>
            </w:pPr>
            <w:r>
              <w:rPr>
                <w:rFonts w:cstheme="minorHAnsi"/>
              </w:rPr>
              <w:t>Part D – to be completed by Manager/Section Leader</w:t>
            </w:r>
          </w:p>
          <w:p w14:paraId="27100712" w14:textId="77777777" w:rsidR="00ED3ECA" w:rsidRDefault="00ED3ECA" w:rsidP="001D79EE">
            <w:pPr>
              <w:pStyle w:val="NoSpacing"/>
              <w:rPr>
                <w:rFonts w:cstheme="minorHAnsi"/>
              </w:rPr>
            </w:pPr>
            <w:r>
              <w:rPr>
                <w:rFonts w:cstheme="minorHAnsi"/>
              </w:rPr>
              <w:t xml:space="preserve">Part E – to be completed by AusDBF Director </w:t>
            </w:r>
          </w:p>
        </w:tc>
      </w:tr>
    </w:tbl>
    <w:p w14:paraId="738CAC7C" w14:textId="77777777" w:rsidR="00ED3ECA" w:rsidRDefault="00ED3ECA" w:rsidP="00ED3ECA">
      <w:pPr>
        <w:pStyle w:val="NoSpacing"/>
        <w:rPr>
          <w:rFonts w:cstheme="minorHAnsi"/>
        </w:rPr>
      </w:pPr>
    </w:p>
    <w:p w14:paraId="76C1F72C" w14:textId="77777777" w:rsidR="00ED3ECA" w:rsidRDefault="00ED3ECA" w:rsidP="00ED3ECA">
      <w:pPr>
        <w:pStyle w:val="NoSpacing"/>
        <w:rPr>
          <w:rFonts w:cstheme="minorHAnsi"/>
        </w:rPr>
      </w:pPr>
    </w:p>
    <w:tbl>
      <w:tblPr>
        <w:tblStyle w:val="TableGrid"/>
        <w:tblW w:w="0" w:type="auto"/>
        <w:tblLook w:val="04A0" w:firstRow="1" w:lastRow="0" w:firstColumn="1" w:lastColumn="0" w:noHBand="0" w:noVBand="1"/>
      </w:tblPr>
      <w:tblGrid>
        <w:gridCol w:w="1478"/>
        <w:gridCol w:w="243"/>
        <w:gridCol w:w="225"/>
        <w:gridCol w:w="979"/>
        <w:gridCol w:w="488"/>
        <w:gridCol w:w="421"/>
        <w:gridCol w:w="535"/>
        <w:gridCol w:w="19"/>
        <w:gridCol w:w="556"/>
        <w:gridCol w:w="166"/>
        <w:gridCol w:w="118"/>
        <w:gridCol w:w="606"/>
        <w:gridCol w:w="124"/>
        <w:gridCol w:w="756"/>
        <w:gridCol w:w="77"/>
        <w:gridCol w:w="482"/>
        <w:gridCol w:w="357"/>
        <w:gridCol w:w="173"/>
        <w:gridCol w:w="259"/>
        <w:gridCol w:w="434"/>
        <w:gridCol w:w="234"/>
        <w:gridCol w:w="1464"/>
      </w:tblGrid>
      <w:tr w:rsidR="00ED3ECA" w14:paraId="11FB461F" w14:textId="77777777" w:rsidTr="001D79EE">
        <w:tc>
          <w:tcPr>
            <w:tcW w:w="10528" w:type="dxa"/>
            <w:gridSpan w:val="22"/>
            <w:shd w:val="clear" w:color="auto" w:fill="BDD6EE" w:themeFill="accent5" w:themeFillTint="66"/>
          </w:tcPr>
          <w:p w14:paraId="0A344301" w14:textId="487B09FC" w:rsidR="00ED3ECA" w:rsidRPr="00352F37" w:rsidRDefault="00ED3ECA" w:rsidP="001D79EE">
            <w:pPr>
              <w:pStyle w:val="NoSpacing"/>
              <w:rPr>
                <w:rFonts w:cstheme="minorHAnsi"/>
                <w:b/>
                <w:bCs/>
                <w:sz w:val="24"/>
                <w:szCs w:val="24"/>
              </w:rPr>
            </w:pPr>
            <w:r w:rsidRPr="00352F37">
              <w:rPr>
                <w:rFonts w:cstheme="minorHAnsi"/>
                <w:b/>
                <w:bCs/>
                <w:sz w:val="24"/>
                <w:szCs w:val="24"/>
              </w:rPr>
              <w:t xml:space="preserve">PART A - HAZARD / </w:t>
            </w:r>
            <w:r w:rsidR="00DD324F">
              <w:rPr>
                <w:rFonts w:cstheme="minorHAnsi"/>
                <w:b/>
                <w:bCs/>
                <w:sz w:val="24"/>
                <w:szCs w:val="24"/>
              </w:rPr>
              <w:t>N</w:t>
            </w:r>
            <w:r w:rsidRPr="00352F37">
              <w:rPr>
                <w:rFonts w:cstheme="minorHAnsi"/>
                <w:b/>
                <w:bCs/>
                <w:sz w:val="24"/>
                <w:szCs w:val="24"/>
              </w:rPr>
              <w:t xml:space="preserve">EAR MISS / INJURY DETAILS </w:t>
            </w:r>
            <w:r w:rsidRPr="00352F37">
              <w:rPr>
                <w:rFonts w:cstheme="minorHAnsi"/>
                <w:b/>
                <w:bCs/>
                <w:i/>
                <w:iCs/>
                <w:sz w:val="24"/>
                <w:szCs w:val="24"/>
              </w:rPr>
              <w:t>(to be completed by Observer or injured person)</w:t>
            </w:r>
          </w:p>
        </w:tc>
      </w:tr>
      <w:tr w:rsidR="00ED3ECA" w14:paraId="60A319A1" w14:textId="77777777" w:rsidTr="001D79EE">
        <w:tc>
          <w:tcPr>
            <w:tcW w:w="10528" w:type="dxa"/>
            <w:gridSpan w:val="22"/>
          </w:tcPr>
          <w:p w14:paraId="6FBDD50C" w14:textId="77777777" w:rsidR="00ED3ECA" w:rsidRDefault="00ED3ECA" w:rsidP="001D79EE">
            <w:pPr>
              <w:pStyle w:val="NoSpacing"/>
              <w:rPr>
                <w:rFonts w:cstheme="minorHAnsi"/>
              </w:rPr>
            </w:pPr>
            <w:r>
              <w:rPr>
                <w:rFonts w:cstheme="minorHAnsi"/>
              </w:rPr>
              <w:t>Please tick which scenario is most relevant</w:t>
            </w:r>
          </w:p>
        </w:tc>
      </w:tr>
      <w:tr w:rsidR="00ED3ECA" w14:paraId="772D6CD3" w14:textId="77777777" w:rsidTr="001D79EE">
        <w:tc>
          <w:tcPr>
            <w:tcW w:w="4531" w:type="dxa"/>
            <w:gridSpan w:val="8"/>
          </w:tcPr>
          <w:p w14:paraId="6C1B2175" w14:textId="77777777" w:rsidR="00ED3ECA" w:rsidRDefault="00ED3ECA" w:rsidP="001D79EE">
            <w:pPr>
              <w:pStyle w:val="NoSpacing"/>
              <w:rPr>
                <w:rFonts w:cstheme="minorHAnsi"/>
              </w:rPr>
            </w:pPr>
            <w:r>
              <w:rPr>
                <w:rFonts w:cstheme="minorHAnsi"/>
              </w:rPr>
              <w:t xml:space="preserve">HAZARD </w:t>
            </w:r>
          </w:p>
          <w:p w14:paraId="67DF7BE3" w14:textId="77777777" w:rsidR="00ED3ECA" w:rsidRPr="00132C26" w:rsidRDefault="00ED3ECA" w:rsidP="001D79EE">
            <w:pPr>
              <w:pStyle w:val="NoSpacing"/>
              <w:rPr>
                <w:rFonts w:cstheme="minorHAnsi"/>
                <w:sz w:val="16"/>
                <w:szCs w:val="16"/>
              </w:rPr>
            </w:pPr>
            <w:r w:rsidRPr="00132C26">
              <w:rPr>
                <w:rFonts w:cstheme="minorHAnsi"/>
                <w:sz w:val="16"/>
                <w:szCs w:val="16"/>
              </w:rPr>
              <w:t>Hazard = source of potential harm to people, plant, or the environment</w:t>
            </w:r>
          </w:p>
        </w:tc>
        <w:tc>
          <w:tcPr>
            <w:tcW w:w="3544" w:type="dxa"/>
            <w:gridSpan w:val="10"/>
          </w:tcPr>
          <w:p w14:paraId="03A0B35F" w14:textId="77777777" w:rsidR="00ED3ECA" w:rsidRDefault="00ED3ECA" w:rsidP="001D79EE">
            <w:pPr>
              <w:pStyle w:val="NoSpacing"/>
              <w:rPr>
                <w:rFonts w:cstheme="minorHAnsi"/>
              </w:rPr>
            </w:pPr>
            <w:r>
              <w:rPr>
                <w:rFonts w:cstheme="minorHAnsi"/>
              </w:rPr>
              <w:t xml:space="preserve">INCIDENT – NEAR MISS </w:t>
            </w:r>
          </w:p>
          <w:p w14:paraId="470DF94F" w14:textId="77777777" w:rsidR="00ED3ECA" w:rsidRPr="00132C26" w:rsidRDefault="00ED3ECA" w:rsidP="001D79EE">
            <w:pPr>
              <w:pStyle w:val="NoSpacing"/>
              <w:rPr>
                <w:rFonts w:cstheme="minorHAnsi"/>
              </w:rPr>
            </w:pPr>
            <w:r>
              <w:rPr>
                <w:rFonts w:cstheme="minorHAnsi"/>
                <w:sz w:val="16"/>
                <w:szCs w:val="16"/>
              </w:rPr>
              <w:t>N</w:t>
            </w:r>
            <w:r w:rsidRPr="00132C26">
              <w:rPr>
                <w:rFonts w:cstheme="minorHAnsi"/>
                <w:sz w:val="16"/>
                <w:szCs w:val="16"/>
              </w:rPr>
              <w:t xml:space="preserve">ear </w:t>
            </w:r>
            <w:r>
              <w:rPr>
                <w:rFonts w:cstheme="minorHAnsi"/>
                <w:sz w:val="16"/>
                <w:szCs w:val="16"/>
              </w:rPr>
              <w:t>m</w:t>
            </w:r>
            <w:r w:rsidRPr="00132C26">
              <w:rPr>
                <w:rFonts w:cstheme="minorHAnsi"/>
                <w:sz w:val="16"/>
                <w:szCs w:val="16"/>
              </w:rPr>
              <w:t>iss = event occurred which did not result in an injury</w:t>
            </w:r>
          </w:p>
        </w:tc>
        <w:tc>
          <w:tcPr>
            <w:tcW w:w="2453" w:type="dxa"/>
            <w:gridSpan w:val="4"/>
          </w:tcPr>
          <w:p w14:paraId="7E223592" w14:textId="77777777" w:rsidR="00ED3ECA" w:rsidRDefault="00ED3ECA" w:rsidP="001D79EE">
            <w:pPr>
              <w:pStyle w:val="NoSpacing"/>
              <w:rPr>
                <w:rFonts w:cstheme="minorHAnsi"/>
              </w:rPr>
            </w:pPr>
            <w:r>
              <w:rPr>
                <w:rFonts w:cstheme="minorHAnsi"/>
              </w:rPr>
              <w:t>INCIDENT – INJURY</w:t>
            </w:r>
          </w:p>
          <w:p w14:paraId="016E1522" w14:textId="77777777" w:rsidR="00ED3ECA" w:rsidRPr="00132C26" w:rsidRDefault="00ED3ECA" w:rsidP="001D79EE">
            <w:pPr>
              <w:pStyle w:val="NoSpacing"/>
              <w:rPr>
                <w:rFonts w:cstheme="minorHAnsi"/>
                <w:sz w:val="16"/>
                <w:szCs w:val="16"/>
              </w:rPr>
            </w:pPr>
            <w:r w:rsidRPr="00132C26">
              <w:rPr>
                <w:rFonts w:cstheme="minorHAnsi"/>
                <w:sz w:val="16"/>
                <w:szCs w:val="16"/>
              </w:rPr>
              <w:t>Injury = event occurred which resulted in an injury</w:t>
            </w:r>
          </w:p>
        </w:tc>
      </w:tr>
      <w:tr w:rsidR="00ED3ECA" w14:paraId="4B8CA7D3" w14:textId="77777777" w:rsidTr="001D79EE">
        <w:tc>
          <w:tcPr>
            <w:tcW w:w="6941" w:type="dxa"/>
            <w:gridSpan w:val="14"/>
          </w:tcPr>
          <w:p w14:paraId="24B4D2B1" w14:textId="77777777" w:rsidR="00ED3ECA" w:rsidRDefault="00ED3ECA" w:rsidP="001D79EE">
            <w:pPr>
              <w:pStyle w:val="NoSpacing"/>
              <w:rPr>
                <w:rFonts w:cstheme="minorHAnsi"/>
              </w:rPr>
            </w:pPr>
            <w:r>
              <w:rPr>
                <w:rFonts w:cstheme="minorHAnsi"/>
              </w:rPr>
              <w:t xml:space="preserve">Name: </w:t>
            </w:r>
            <w:r w:rsidRPr="006E382D">
              <w:rPr>
                <w:rFonts w:cstheme="minorHAnsi"/>
                <w:i/>
                <w:iCs/>
                <w:sz w:val="18"/>
                <w:szCs w:val="18"/>
              </w:rPr>
              <w:t>(reported by)</w:t>
            </w:r>
          </w:p>
        </w:tc>
        <w:tc>
          <w:tcPr>
            <w:tcW w:w="3587" w:type="dxa"/>
            <w:gridSpan w:val="8"/>
          </w:tcPr>
          <w:p w14:paraId="48038EDE" w14:textId="77777777" w:rsidR="00ED3ECA" w:rsidRDefault="00ED3ECA" w:rsidP="001D79EE">
            <w:pPr>
              <w:pStyle w:val="NoSpacing"/>
              <w:rPr>
                <w:rFonts w:cstheme="minorHAnsi"/>
              </w:rPr>
            </w:pPr>
            <w:r>
              <w:rPr>
                <w:rFonts w:cstheme="minorHAnsi"/>
              </w:rPr>
              <w:t xml:space="preserve">Mobile: </w:t>
            </w:r>
          </w:p>
        </w:tc>
      </w:tr>
      <w:tr w:rsidR="00ED3ECA" w14:paraId="5655A47F" w14:textId="77777777" w:rsidTr="001D79EE">
        <w:tc>
          <w:tcPr>
            <w:tcW w:w="10528" w:type="dxa"/>
            <w:gridSpan w:val="22"/>
          </w:tcPr>
          <w:p w14:paraId="6E0F26F0" w14:textId="77777777" w:rsidR="00ED3ECA" w:rsidRDefault="00ED3ECA" w:rsidP="001D79EE">
            <w:pPr>
              <w:pStyle w:val="NoSpacing"/>
              <w:rPr>
                <w:rFonts w:cstheme="minorHAnsi"/>
              </w:rPr>
            </w:pPr>
            <w:r>
              <w:rPr>
                <w:rFonts w:cstheme="minorHAnsi"/>
              </w:rPr>
              <w:t xml:space="preserve">Email: </w:t>
            </w:r>
          </w:p>
        </w:tc>
      </w:tr>
      <w:tr w:rsidR="00ED3ECA" w14:paraId="419EAD8A" w14:textId="77777777" w:rsidTr="001D79EE">
        <w:tc>
          <w:tcPr>
            <w:tcW w:w="5382" w:type="dxa"/>
            <w:gridSpan w:val="11"/>
          </w:tcPr>
          <w:p w14:paraId="2E9477C7" w14:textId="77777777" w:rsidR="00ED3ECA" w:rsidRDefault="00ED3ECA" w:rsidP="001D79EE">
            <w:pPr>
              <w:pStyle w:val="NoSpacing"/>
              <w:rPr>
                <w:rFonts w:cstheme="minorHAnsi"/>
              </w:rPr>
            </w:pPr>
            <w:r>
              <w:rPr>
                <w:rFonts w:cstheme="minorHAnsi"/>
              </w:rPr>
              <w:t xml:space="preserve"> Date of Birth: </w:t>
            </w:r>
            <w:r w:rsidRPr="006E382D">
              <w:rPr>
                <w:rFonts w:cstheme="minorHAnsi"/>
                <w:i/>
                <w:iCs/>
                <w:sz w:val="18"/>
                <w:szCs w:val="18"/>
              </w:rPr>
              <w:t>(d/m/y)</w:t>
            </w:r>
          </w:p>
        </w:tc>
        <w:tc>
          <w:tcPr>
            <w:tcW w:w="5146" w:type="dxa"/>
            <w:gridSpan w:val="11"/>
          </w:tcPr>
          <w:p w14:paraId="10C3C664" w14:textId="77777777" w:rsidR="00ED3ECA" w:rsidRDefault="00ED3ECA" w:rsidP="001D79EE">
            <w:pPr>
              <w:pStyle w:val="NoSpacing"/>
              <w:rPr>
                <w:rFonts w:cstheme="minorHAnsi"/>
              </w:rPr>
            </w:pPr>
            <w:r>
              <w:rPr>
                <w:rFonts w:cstheme="minorHAnsi"/>
              </w:rPr>
              <w:t>Select:  Male / Female</w:t>
            </w:r>
          </w:p>
        </w:tc>
      </w:tr>
      <w:tr w:rsidR="00ED3ECA" w14:paraId="6504913C" w14:textId="77777777" w:rsidTr="001D79EE">
        <w:tc>
          <w:tcPr>
            <w:tcW w:w="4531" w:type="dxa"/>
            <w:gridSpan w:val="8"/>
          </w:tcPr>
          <w:p w14:paraId="7F745E59" w14:textId="77777777" w:rsidR="00ED3ECA" w:rsidRDefault="00ED3ECA" w:rsidP="001D79EE">
            <w:pPr>
              <w:pStyle w:val="NoSpacing"/>
              <w:rPr>
                <w:rFonts w:cstheme="minorHAnsi"/>
              </w:rPr>
            </w:pPr>
            <w:r>
              <w:rPr>
                <w:rFonts w:cstheme="minorHAnsi"/>
              </w:rPr>
              <w:t>Position/Role:</w:t>
            </w:r>
          </w:p>
        </w:tc>
        <w:tc>
          <w:tcPr>
            <w:tcW w:w="3544" w:type="dxa"/>
            <w:gridSpan w:val="10"/>
          </w:tcPr>
          <w:p w14:paraId="2E5466A8" w14:textId="77777777" w:rsidR="00ED3ECA" w:rsidRDefault="00ED3ECA" w:rsidP="001D79EE">
            <w:pPr>
              <w:pStyle w:val="NoSpacing"/>
              <w:rPr>
                <w:rFonts w:cstheme="minorHAnsi"/>
              </w:rPr>
            </w:pPr>
            <w:r>
              <w:rPr>
                <w:rFonts w:cstheme="minorHAnsi"/>
              </w:rPr>
              <w:t>Date of Event:</w:t>
            </w:r>
          </w:p>
        </w:tc>
        <w:tc>
          <w:tcPr>
            <w:tcW w:w="2453" w:type="dxa"/>
            <w:gridSpan w:val="4"/>
          </w:tcPr>
          <w:p w14:paraId="76F30B47" w14:textId="77777777" w:rsidR="00ED3ECA" w:rsidRDefault="00ED3ECA" w:rsidP="001D79EE">
            <w:pPr>
              <w:pStyle w:val="NoSpacing"/>
              <w:rPr>
                <w:rFonts w:cstheme="minorHAnsi"/>
              </w:rPr>
            </w:pPr>
            <w:r>
              <w:rPr>
                <w:rFonts w:cstheme="minorHAnsi"/>
              </w:rPr>
              <w:t>Time:                                         am/pm</w:t>
            </w:r>
          </w:p>
        </w:tc>
      </w:tr>
      <w:tr w:rsidR="00ED3ECA" w14:paraId="09AF3676" w14:textId="77777777" w:rsidTr="001D79EE">
        <w:tc>
          <w:tcPr>
            <w:tcW w:w="1980" w:type="dxa"/>
            <w:gridSpan w:val="3"/>
          </w:tcPr>
          <w:p w14:paraId="7B44A11B" w14:textId="77777777" w:rsidR="00ED3ECA" w:rsidRDefault="00ED3ECA" w:rsidP="001D79EE">
            <w:pPr>
              <w:pStyle w:val="NoSpacing"/>
              <w:rPr>
                <w:rFonts w:cstheme="minorHAnsi"/>
              </w:rPr>
            </w:pPr>
            <w:r>
              <w:rPr>
                <w:rFonts w:cstheme="minorHAnsi"/>
              </w:rPr>
              <w:t>State:</w:t>
            </w:r>
          </w:p>
        </w:tc>
        <w:tc>
          <w:tcPr>
            <w:tcW w:w="8548" w:type="dxa"/>
            <w:gridSpan w:val="19"/>
          </w:tcPr>
          <w:p w14:paraId="12E581BF" w14:textId="77777777" w:rsidR="00ED3ECA" w:rsidRDefault="00ED3ECA" w:rsidP="001D79EE">
            <w:pPr>
              <w:pStyle w:val="NoSpacing"/>
              <w:rPr>
                <w:rFonts w:cstheme="minorHAnsi"/>
              </w:rPr>
            </w:pPr>
            <w:r>
              <w:rPr>
                <w:rFonts w:cstheme="minorHAnsi"/>
              </w:rPr>
              <w:t xml:space="preserve">Club name: </w:t>
            </w:r>
          </w:p>
        </w:tc>
      </w:tr>
      <w:tr w:rsidR="00ED3ECA" w14:paraId="556064C2" w14:textId="77777777" w:rsidTr="001D79EE">
        <w:tc>
          <w:tcPr>
            <w:tcW w:w="5382" w:type="dxa"/>
            <w:gridSpan w:val="11"/>
          </w:tcPr>
          <w:p w14:paraId="21C8F794" w14:textId="77777777" w:rsidR="00ED3ECA" w:rsidRDefault="00ED3ECA" w:rsidP="001D79EE">
            <w:pPr>
              <w:pStyle w:val="NoSpacing"/>
              <w:rPr>
                <w:rFonts w:cstheme="minorHAnsi"/>
              </w:rPr>
            </w:pPr>
            <w:r>
              <w:rPr>
                <w:rFonts w:cstheme="minorHAnsi"/>
              </w:rPr>
              <w:t>Area:</w:t>
            </w:r>
          </w:p>
        </w:tc>
        <w:tc>
          <w:tcPr>
            <w:tcW w:w="5146" w:type="dxa"/>
            <w:gridSpan w:val="11"/>
          </w:tcPr>
          <w:p w14:paraId="35CEB0C6" w14:textId="77777777" w:rsidR="00ED3ECA" w:rsidRDefault="00ED3ECA" w:rsidP="001D79EE">
            <w:pPr>
              <w:pStyle w:val="NoSpacing"/>
              <w:rPr>
                <w:rFonts w:cstheme="minorHAnsi"/>
              </w:rPr>
            </w:pPr>
            <w:r>
              <w:rPr>
                <w:rFonts w:cstheme="minorHAnsi"/>
              </w:rPr>
              <w:t>Team Leader Name:</w:t>
            </w:r>
          </w:p>
        </w:tc>
      </w:tr>
      <w:tr w:rsidR="00ED3ECA" w14:paraId="3DC55292" w14:textId="77777777" w:rsidTr="001D79EE">
        <w:tc>
          <w:tcPr>
            <w:tcW w:w="5382" w:type="dxa"/>
            <w:gridSpan w:val="11"/>
          </w:tcPr>
          <w:p w14:paraId="6E065598" w14:textId="77777777" w:rsidR="00ED3ECA" w:rsidRDefault="00ED3ECA" w:rsidP="001D79EE">
            <w:pPr>
              <w:pStyle w:val="NoSpacing"/>
              <w:rPr>
                <w:rFonts w:cstheme="minorHAnsi"/>
              </w:rPr>
            </w:pPr>
            <w:r>
              <w:rPr>
                <w:rFonts w:cstheme="minorHAnsi"/>
              </w:rPr>
              <w:t xml:space="preserve">Witness: </w:t>
            </w:r>
            <w:r w:rsidRPr="006E382D">
              <w:rPr>
                <w:rFonts w:cstheme="minorHAnsi"/>
                <w:i/>
                <w:iCs/>
                <w:sz w:val="18"/>
                <w:szCs w:val="18"/>
              </w:rPr>
              <w:t>(if any)</w:t>
            </w:r>
          </w:p>
        </w:tc>
        <w:tc>
          <w:tcPr>
            <w:tcW w:w="5146" w:type="dxa"/>
            <w:gridSpan w:val="11"/>
          </w:tcPr>
          <w:p w14:paraId="040E9060" w14:textId="77777777" w:rsidR="00ED3ECA" w:rsidRDefault="00ED3ECA" w:rsidP="001D79EE">
            <w:pPr>
              <w:pStyle w:val="NoSpacing"/>
              <w:rPr>
                <w:rFonts w:cstheme="minorHAnsi"/>
              </w:rPr>
            </w:pPr>
            <w:r>
              <w:rPr>
                <w:rFonts w:cstheme="minorHAnsi"/>
              </w:rPr>
              <w:t xml:space="preserve">Mobile: </w:t>
            </w:r>
          </w:p>
        </w:tc>
      </w:tr>
      <w:tr w:rsidR="00ED3ECA" w14:paraId="78EB2866" w14:textId="77777777" w:rsidTr="001D79EE">
        <w:tc>
          <w:tcPr>
            <w:tcW w:w="10528" w:type="dxa"/>
            <w:gridSpan w:val="22"/>
          </w:tcPr>
          <w:p w14:paraId="55FD7E82" w14:textId="77777777" w:rsidR="00ED3ECA" w:rsidRDefault="00ED3ECA" w:rsidP="001D79EE">
            <w:pPr>
              <w:pStyle w:val="NoSpacing"/>
              <w:rPr>
                <w:rFonts w:cstheme="minorHAnsi"/>
              </w:rPr>
            </w:pPr>
            <w:r>
              <w:rPr>
                <w:rFonts w:cstheme="minorHAnsi"/>
              </w:rPr>
              <w:t xml:space="preserve">Witness email: </w:t>
            </w:r>
          </w:p>
        </w:tc>
      </w:tr>
      <w:tr w:rsidR="00ED3ECA" w14:paraId="45FCCF19" w14:textId="77777777" w:rsidTr="001D79EE">
        <w:tc>
          <w:tcPr>
            <w:tcW w:w="10528" w:type="dxa"/>
            <w:gridSpan w:val="22"/>
          </w:tcPr>
          <w:p w14:paraId="7079D5D3" w14:textId="77777777" w:rsidR="00ED3ECA" w:rsidRDefault="00ED3ECA" w:rsidP="001D79EE">
            <w:pPr>
              <w:pStyle w:val="NoSpacing"/>
              <w:rPr>
                <w:rFonts w:cstheme="minorHAnsi"/>
              </w:rPr>
            </w:pPr>
            <w:r>
              <w:rPr>
                <w:rFonts w:cstheme="minorHAnsi"/>
              </w:rPr>
              <w:t xml:space="preserve">Location: </w:t>
            </w:r>
            <w:r w:rsidRPr="006E382D">
              <w:rPr>
                <w:rFonts w:cstheme="minorHAnsi"/>
                <w:i/>
                <w:iCs/>
                <w:sz w:val="18"/>
                <w:szCs w:val="18"/>
              </w:rPr>
              <w:t>(address)</w:t>
            </w:r>
            <w:r>
              <w:rPr>
                <w:rFonts w:cstheme="minorHAnsi"/>
              </w:rPr>
              <w:t xml:space="preserve"> provide map if necessary</w:t>
            </w:r>
          </w:p>
          <w:p w14:paraId="0D0CFAC3" w14:textId="77777777" w:rsidR="00ED3ECA" w:rsidRDefault="00ED3ECA" w:rsidP="001D79EE">
            <w:pPr>
              <w:pStyle w:val="NoSpacing"/>
              <w:rPr>
                <w:rFonts w:cstheme="minorHAnsi"/>
              </w:rPr>
            </w:pPr>
          </w:p>
        </w:tc>
      </w:tr>
      <w:tr w:rsidR="00ED3ECA" w14:paraId="4B9AB87B" w14:textId="77777777" w:rsidTr="001D79EE">
        <w:tc>
          <w:tcPr>
            <w:tcW w:w="5098" w:type="dxa"/>
            <w:gridSpan w:val="9"/>
          </w:tcPr>
          <w:p w14:paraId="0EA1DE22" w14:textId="77777777" w:rsidR="00ED3ECA" w:rsidRDefault="00ED3ECA" w:rsidP="001D79EE">
            <w:pPr>
              <w:pStyle w:val="NoSpacing"/>
              <w:rPr>
                <w:rFonts w:cstheme="minorHAnsi"/>
              </w:rPr>
            </w:pPr>
            <w:r>
              <w:rPr>
                <w:rFonts w:cstheme="minorHAnsi"/>
              </w:rPr>
              <w:t>Incident reported to:</w:t>
            </w:r>
          </w:p>
        </w:tc>
        <w:tc>
          <w:tcPr>
            <w:tcW w:w="2798" w:type="dxa"/>
            <w:gridSpan w:val="8"/>
          </w:tcPr>
          <w:p w14:paraId="72D36EFA" w14:textId="77777777" w:rsidR="00ED3ECA" w:rsidRDefault="00ED3ECA" w:rsidP="001D79EE">
            <w:pPr>
              <w:pStyle w:val="NoSpacing"/>
              <w:rPr>
                <w:rFonts w:cstheme="minorHAnsi"/>
              </w:rPr>
            </w:pPr>
            <w:r>
              <w:rPr>
                <w:rFonts w:cstheme="minorHAnsi"/>
              </w:rPr>
              <w:t xml:space="preserve">Date: </w:t>
            </w:r>
          </w:p>
        </w:tc>
        <w:tc>
          <w:tcPr>
            <w:tcW w:w="2632" w:type="dxa"/>
            <w:gridSpan w:val="5"/>
          </w:tcPr>
          <w:p w14:paraId="3455689A" w14:textId="77777777" w:rsidR="00ED3ECA" w:rsidRDefault="00ED3ECA" w:rsidP="001D79EE">
            <w:pPr>
              <w:pStyle w:val="NoSpacing"/>
              <w:rPr>
                <w:rFonts w:cstheme="minorHAnsi"/>
              </w:rPr>
            </w:pPr>
            <w:r>
              <w:rPr>
                <w:rFonts w:cstheme="minorHAnsi"/>
              </w:rPr>
              <w:t>Time:                         am/pm</w:t>
            </w:r>
          </w:p>
        </w:tc>
      </w:tr>
      <w:tr w:rsidR="00ED3ECA" w14:paraId="659E17D3" w14:textId="77777777" w:rsidTr="001D79EE">
        <w:tc>
          <w:tcPr>
            <w:tcW w:w="10528" w:type="dxa"/>
            <w:gridSpan w:val="22"/>
          </w:tcPr>
          <w:p w14:paraId="09A42D0A" w14:textId="77777777" w:rsidR="00ED3ECA" w:rsidRDefault="00ED3ECA" w:rsidP="001D79EE">
            <w:pPr>
              <w:pStyle w:val="NoSpacing"/>
              <w:rPr>
                <w:rFonts w:cstheme="minorHAnsi"/>
              </w:rPr>
            </w:pPr>
            <w:r>
              <w:rPr>
                <w:rFonts w:cstheme="minorHAnsi"/>
              </w:rPr>
              <w:t xml:space="preserve">Incident/ near miss occurred during: </w:t>
            </w:r>
          </w:p>
          <w:p w14:paraId="7A6090C0" w14:textId="77777777" w:rsidR="00ED3ECA" w:rsidRDefault="00ED3ECA" w:rsidP="001D79EE">
            <w:pPr>
              <w:pStyle w:val="NoSpacing"/>
              <w:rPr>
                <w:rFonts w:cstheme="minorHAnsi"/>
              </w:rPr>
            </w:pPr>
          </w:p>
        </w:tc>
      </w:tr>
      <w:tr w:rsidR="00ED3ECA" w14:paraId="5736D456" w14:textId="77777777" w:rsidTr="001D79EE">
        <w:tc>
          <w:tcPr>
            <w:tcW w:w="5098" w:type="dxa"/>
            <w:gridSpan w:val="9"/>
          </w:tcPr>
          <w:p w14:paraId="7D04E013" w14:textId="77777777" w:rsidR="00ED3ECA" w:rsidRDefault="00ED3ECA" w:rsidP="001D79EE">
            <w:pPr>
              <w:pStyle w:val="NoSpacing"/>
              <w:rPr>
                <w:rFonts w:cstheme="minorHAnsi"/>
              </w:rPr>
            </w:pPr>
            <w:r>
              <w:rPr>
                <w:rFonts w:cstheme="minorHAnsi"/>
              </w:rPr>
              <w:t>Weather conditions and physical environment</w:t>
            </w:r>
          </w:p>
        </w:tc>
        <w:tc>
          <w:tcPr>
            <w:tcW w:w="2977" w:type="dxa"/>
            <w:gridSpan w:val="9"/>
          </w:tcPr>
          <w:p w14:paraId="3F1544B8" w14:textId="77777777" w:rsidR="00ED3ECA" w:rsidRDefault="00ED3ECA" w:rsidP="001D79EE">
            <w:pPr>
              <w:pStyle w:val="NoSpacing"/>
              <w:rPr>
                <w:rFonts w:cstheme="minorHAnsi"/>
              </w:rPr>
            </w:pPr>
            <w:r>
              <w:rPr>
                <w:rFonts w:cstheme="minorHAnsi"/>
              </w:rPr>
              <w:t>Cold</w:t>
            </w:r>
          </w:p>
        </w:tc>
        <w:tc>
          <w:tcPr>
            <w:tcW w:w="698" w:type="dxa"/>
            <w:gridSpan w:val="2"/>
          </w:tcPr>
          <w:p w14:paraId="2DFA1E96" w14:textId="77777777" w:rsidR="00ED3ECA" w:rsidRDefault="00ED3ECA" w:rsidP="001D79EE">
            <w:pPr>
              <w:pStyle w:val="NoSpacing"/>
              <w:rPr>
                <w:rFonts w:cstheme="minorHAnsi"/>
              </w:rPr>
            </w:pPr>
            <w:r>
              <w:rPr>
                <w:rFonts w:cstheme="minorHAnsi"/>
              </w:rPr>
              <w:t>Hot</w:t>
            </w:r>
          </w:p>
        </w:tc>
        <w:tc>
          <w:tcPr>
            <w:tcW w:w="1755" w:type="dxa"/>
            <w:gridSpan w:val="2"/>
          </w:tcPr>
          <w:p w14:paraId="6F742EDD" w14:textId="77777777" w:rsidR="00ED3ECA" w:rsidRDefault="00ED3ECA" w:rsidP="001D79EE">
            <w:pPr>
              <w:pStyle w:val="NoSpacing"/>
              <w:rPr>
                <w:rFonts w:cstheme="minorHAnsi"/>
              </w:rPr>
            </w:pPr>
            <w:r>
              <w:rPr>
                <w:rFonts w:cstheme="minorHAnsi"/>
              </w:rPr>
              <w:t>Humid</w:t>
            </w:r>
          </w:p>
        </w:tc>
      </w:tr>
      <w:tr w:rsidR="00ED3ECA" w14:paraId="279AC05E" w14:textId="77777777" w:rsidTr="001D79EE">
        <w:tc>
          <w:tcPr>
            <w:tcW w:w="1504" w:type="dxa"/>
          </w:tcPr>
          <w:p w14:paraId="6D7CD16A" w14:textId="77777777" w:rsidR="00ED3ECA" w:rsidRDefault="00ED3ECA" w:rsidP="001D79EE">
            <w:pPr>
              <w:pStyle w:val="NoSpacing"/>
              <w:rPr>
                <w:rFonts w:cstheme="minorHAnsi"/>
              </w:rPr>
            </w:pPr>
            <w:r>
              <w:rPr>
                <w:rFonts w:cstheme="minorHAnsi"/>
              </w:rPr>
              <w:t>Fine</w:t>
            </w:r>
          </w:p>
        </w:tc>
        <w:tc>
          <w:tcPr>
            <w:tcW w:w="1504" w:type="dxa"/>
            <w:gridSpan w:val="3"/>
          </w:tcPr>
          <w:p w14:paraId="687AB81B" w14:textId="77777777" w:rsidR="00ED3ECA" w:rsidRDefault="00ED3ECA" w:rsidP="001D79EE">
            <w:pPr>
              <w:pStyle w:val="NoSpacing"/>
              <w:rPr>
                <w:rFonts w:cstheme="minorHAnsi"/>
              </w:rPr>
            </w:pPr>
            <w:r>
              <w:rPr>
                <w:rFonts w:cstheme="minorHAnsi"/>
              </w:rPr>
              <w:t>Rain</w:t>
            </w:r>
          </w:p>
        </w:tc>
        <w:tc>
          <w:tcPr>
            <w:tcW w:w="1504" w:type="dxa"/>
            <w:gridSpan w:val="3"/>
          </w:tcPr>
          <w:p w14:paraId="46F5D387" w14:textId="77777777" w:rsidR="00ED3ECA" w:rsidRDefault="00ED3ECA" w:rsidP="001D79EE">
            <w:pPr>
              <w:pStyle w:val="NoSpacing"/>
              <w:rPr>
                <w:rFonts w:cstheme="minorHAnsi"/>
              </w:rPr>
            </w:pPr>
            <w:r>
              <w:rPr>
                <w:rFonts w:cstheme="minorHAnsi"/>
              </w:rPr>
              <w:t>Night</w:t>
            </w:r>
          </w:p>
        </w:tc>
        <w:tc>
          <w:tcPr>
            <w:tcW w:w="1504" w:type="dxa"/>
            <w:gridSpan w:val="5"/>
          </w:tcPr>
          <w:p w14:paraId="5FC0B536" w14:textId="77777777" w:rsidR="00ED3ECA" w:rsidRDefault="00ED3ECA" w:rsidP="001D79EE">
            <w:pPr>
              <w:pStyle w:val="NoSpacing"/>
              <w:rPr>
                <w:rFonts w:cstheme="minorHAnsi"/>
              </w:rPr>
            </w:pPr>
            <w:r>
              <w:rPr>
                <w:rFonts w:cstheme="minorHAnsi"/>
              </w:rPr>
              <w:t>Overcast</w:t>
            </w:r>
          </w:p>
        </w:tc>
        <w:tc>
          <w:tcPr>
            <w:tcW w:w="1504" w:type="dxa"/>
            <w:gridSpan w:val="4"/>
          </w:tcPr>
          <w:p w14:paraId="7EF4CA48" w14:textId="77777777" w:rsidR="00ED3ECA" w:rsidRDefault="00ED3ECA" w:rsidP="001D79EE">
            <w:pPr>
              <w:pStyle w:val="NoSpacing"/>
              <w:rPr>
                <w:rFonts w:cstheme="minorHAnsi"/>
              </w:rPr>
            </w:pPr>
            <w:r>
              <w:rPr>
                <w:rFonts w:cstheme="minorHAnsi"/>
              </w:rPr>
              <w:t>Low Light</w:t>
            </w:r>
          </w:p>
        </w:tc>
        <w:tc>
          <w:tcPr>
            <w:tcW w:w="1504" w:type="dxa"/>
            <w:gridSpan w:val="5"/>
          </w:tcPr>
          <w:p w14:paraId="10011B0E" w14:textId="77777777" w:rsidR="00ED3ECA" w:rsidRDefault="00ED3ECA" w:rsidP="001D79EE">
            <w:pPr>
              <w:pStyle w:val="NoSpacing"/>
              <w:rPr>
                <w:rFonts w:cstheme="minorHAnsi"/>
              </w:rPr>
            </w:pPr>
            <w:r>
              <w:rPr>
                <w:rFonts w:cstheme="minorHAnsi"/>
              </w:rPr>
              <w:t>Storm</w:t>
            </w:r>
          </w:p>
        </w:tc>
        <w:tc>
          <w:tcPr>
            <w:tcW w:w="1504" w:type="dxa"/>
          </w:tcPr>
          <w:p w14:paraId="157794F9" w14:textId="77777777" w:rsidR="00ED3ECA" w:rsidRDefault="00ED3ECA" w:rsidP="001D79EE">
            <w:pPr>
              <w:pStyle w:val="NoSpacing"/>
              <w:rPr>
                <w:rFonts w:cstheme="minorHAnsi"/>
              </w:rPr>
            </w:pPr>
            <w:r>
              <w:rPr>
                <w:rFonts w:cstheme="minorHAnsi"/>
              </w:rPr>
              <w:t>Windy</w:t>
            </w:r>
          </w:p>
        </w:tc>
      </w:tr>
      <w:tr w:rsidR="00ED3ECA" w14:paraId="394736CA" w14:textId="77777777" w:rsidTr="001D79EE">
        <w:tc>
          <w:tcPr>
            <w:tcW w:w="10528" w:type="dxa"/>
            <w:gridSpan w:val="22"/>
          </w:tcPr>
          <w:p w14:paraId="76D29A8E" w14:textId="77777777" w:rsidR="00ED3ECA" w:rsidRDefault="00ED3ECA" w:rsidP="001D79EE">
            <w:pPr>
              <w:pStyle w:val="NoSpacing"/>
              <w:rPr>
                <w:rFonts w:cstheme="minorHAnsi"/>
              </w:rPr>
            </w:pPr>
            <w:r>
              <w:rPr>
                <w:rFonts w:cstheme="minorHAnsi"/>
              </w:rPr>
              <w:t xml:space="preserve">Hazard/Near miss / Injury Description: </w:t>
            </w:r>
          </w:p>
          <w:p w14:paraId="08803393" w14:textId="77777777" w:rsidR="00ED3ECA" w:rsidRDefault="00ED3ECA" w:rsidP="001D79EE">
            <w:pPr>
              <w:pStyle w:val="NoSpacing"/>
              <w:rPr>
                <w:rFonts w:cstheme="minorHAnsi"/>
              </w:rPr>
            </w:pPr>
          </w:p>
        </w:tc>
      </w:tr>
      <w:tr w:rsidR="00ED3ECA" w14:paraId="105DEF10" w14:textId="77777777" w:rsidTr="001D79EE">
        <w:tc>
          <w:tcPr>
            <w:tcW w:w="10528" w:type="dxa"/>
            <w:gridSpan w:val="22"/>
          </w:tcPr>
          <w:p w14:paraId="7C0DB98C" w14:textId="77777777" w:rsidR="00ED3ECA" w:rsidRDefault="00ED3ECA" w:rsidP="001D79EE">
            <w:pPr>
              <w:pStyle w:val="NoSpacing"/>
              <w:rPr>
                <w:rFonts w:cstheme="minorHAnsi"/>
              </w:rPr>
            </w:pPr>
            <w:r>
              <w:rPr>
                <w:rFonts w:cstheme="minorHAnsi"/>
              </w:rPr>
              <w:t xml:space="preserve">Does a work method statement/safe operating procedure exist for this task?         Yes / No  </w:t>
            </w:r>
          </w:p>
          <w:p w14:paraId="35942BB8" w14:textId="77777777" w:rsidR="00ED3ECA" w:rsidRDefault="00ED3ECA" w:rsidP="001D79EE">
            <w:pPr>
              <w:pStyle w:val="NoSpacing"/>
              <w:rPr>
                <w:rFonts w:cstheme="minorHAnsi"/>
              </w:rPr>
            </w:pPr>
            <w:r>
              <w:rPr>
                <w:rFonts w:cstheme="minorHAnsi"/>
              </w:rPr>
              <w:t xml:space="preserve">                                                                                                            Was it followed?         Yes / No </w:t>
            </w:r>
          </w:p>
        </w:tc>
      </w:tr>
      <w:tr w:rsidR="00ED3ECA" w14:paraId="2530C27C" w14:textId="77777777" w:rsidTr="001D79EE">
        <w:tc>
          <w:tcPr>
            <w:tcW w:w="10528" w:type="dxa"/>
            <w:gridSpan w:val="22"/>
          </w:tcPr>
          <w:p w14:paraId="7EA8FBA5" w14:textId="77777777" w:rsidR="00ED3ECA" w:rsidRDefault="00ED3ECA" w:rsidP="001D79EE">
            <w:pPr>
              <w:pStyle w:val="NoSpacing"/>
              <w:rPr>
                <w:rFonts w:cstheme="minorHAnsi"/>
                <w:i/>
                <w:iCs/>
                <w:sz w:val="18"/>
                <w:szCs w:val="18"/>
              </w:rPr>
            </w:pPr>
            <w:r>
              <w:rPr>
                <w:rFonts w:cstheme="minorHAnsi"/>
              </w:rPr>
              <w:t xml:space="preserve">Details of damage sustained: </w:t>
            </w:r>
            <w:r w:rsidRPr="006E382D">
              <w:rPr>
                <w:rFonts w:cstheme="minorHAnsi"/>
                <w:i/>
                <w:iCs/>
                <w:sz w:val="18"/>
                <w:szCs w:val="18"/>
              </w:rPr>
              <w:t>(include any damage to plant as result of incident)</w:t>
            </w:r>
          </w:p>
          <w:p w14:paraId="33CAEA0B" w14:textId="77777777" w:rsidR="00ED3ECA" w:rsidRDefault="00ED3ECA" w:rsidP="001D79EE">
            <w:pPr>
              <w:pStyle w:val="NoSpacing"/>
              <w:rPr>
                <w:rFonts w:cstheme="minorHAnsi"/>
                <w:i/>
                <w:iCs/>
                <w:sz w:val="18"/>
                <w:szCs w:val="18"/>
              </w:rPr>
            </w:pPr>
          </w:p>
          <w:p w14:paraId="0A8180A4" w14:textId="77777777" w:rsidR="00ED3ECA" w:rsidRDefault="00ED3ECA" w:rsidP="001D79EE">
            <w:pPr>
              <w:pStyle w:val="NoSpacing"/>
              <w:rPr>
                <w:rFonts w:cstheme="minorHAnsi"/>
              </w:rPr>
            </w:pPr>
          </w:p>
        </w:tc>
      </w:tr>
      <w:tr w:rsidR="00ED3ECA" w14:paraId="41AA219E" w14:textId="77777777" w:rsidTr="001D79EE">
        <w:tc>
          <w:tcPr>
            <w:tcW w:w="10528" w:type="dxa"/>
            <w:gridSpan w:val="22"/>
            <w:tcBorders>
              <w:bottom w:val="single" w:sz="4" w:space="0" w:color="auto"/>
            </w:tcBorders>
          </w:tcPr>
          <w:p w14:paraId="5AA1DDA5" w14:textId="77777777" w:rsidR="00ED3ECA" w:rsidRDefault="00ED3ECA" w:rsidP="001D79EE">
            <w:pPr>
              <w:pStyle w:val="NoSpacing"/>
              <w:rPr>
                <w:rFonts w:cstheme="minorHAnsi"/>
                <w:i/>
                <w:iCs/>
                <w:sz w:val="18"/>
                <w:szCs w:val="18"/>
              </w:rPr>
            </w:pPr>
            <w:r>
              <w:rPr>
                <w:rFonts w:cstheme="minorHAnsi"/>
              </w:rPr>
              <w:t xml:space="preserve">Immediate action taken: </w:t>
            </w:r>
            <w:r w:rsidRPr="006E382D">
              <w:rPr>
                <w:rFonts w:cstheme="minorHAnsi"/>
                <w:i/>
                <w:iCs/>
                <w:sz w:val="18"/>
                <w:szCs w:val="18"/>
              </w:rPr>
              <w:t>(what actions were immediately implemented to eliminate or minimise further impact or occurrence)?</w:t>
            </w:r>
          </w:p>
          <w:p w14:paraId="0EC0F18A" w14:textId="77777777" w:rsidR="00ED3ECA" w:rsidRDefault="00ED3ECA" w:rsidP="001D79EE">
            <w:pPr>
              <w:pStyle w:val="NoSpacing"/>
              <w:rPr>
                <w:rFonts w:cstheme="minorHAnsi"/>
                <w:i/>
                <w:iCs/>
                <w:sz w:val="18"/>
                <w:szCs w:val="18"/>
              </w:rPr>
            </w:pPr>
          </w:p>
          <w:p w14:paraId="1AFEF282" w14:textId="77777777" w:rsidR="00ED3ECA" w:rsidRDefault="00ED3ECA" w:rsidP="001D79EE">
            <w:pPr>
              <w:pStyle w:val="NoSpacing"/>
              <w:rPr>
                <w:rFonts w:cstheme="minorHAnsi"/>
              </w:rPr>
            </w:pPr>
          </w:p>
        </w:tc>
      </w:tr>
      <w:tr w:rsidR="00ED3ECA" w14:paraId="2DA60F31" w14:textId="77777777" w:rsidTr="001D79EE">
        <w:tc>
          <w:tcPr>
            <w:tcW w:w="10528" w:type="dxa"/>
            <w:gridSpan w:val="22"/>
            <w:tcBorders>
              <w:bottom w:val="single" w:sz="4" w:space="0" w:color="auto"/>
            </w:tcBorders>
            <w:shd w:val="clear" w:color="auto" w:fill="D9D9D9" w:themeFill="background1" w:themeFillShade="D9"/>
          </w:tcPr>
          <w:p w14:paraId="36D893AC" w14:textId="77777777" w:rsidR="00ED3ECA" w:rsidRPr="006E382D" w:rsidRDefault="00ED3ECA" w:rsidP="001D79EE">
            <w:pPr>
              <w:pStyle w:val="NoSpacing"/>
              <w:jc w:val="center"/>
              <w:rPr>
                <w:rFonts w:cstheme="minorHAnsi"/>
                <w:b/>
                <w:bCs/>
              </w:rPr>
            </w:pPr>
            <w:r w:rsidRPr="006E382D">
              <w:rPr>
                <w:rFonts w:cstheme="minorHAnsi"/>
                <w:b/>
                <w:bCs/>
              </w:rPr>
              <w:t>If injury occurred complete injury form in next section. If no injury complete this first section only</w:t>
            </w:r>
          </w:p>
        </w:tc>
      </w:tr>
      <w:tr w:rsidR="00ED3ECA" w14:paraId="4CCD2205" w14:textId="77777777" w:rsidTr="001D79EE">
        <w:tc>
          <w:tcPr>
            <w:tcW w:w="4531" w:type="dxa"/>
            <w:gridSpan w:val="8"/>
            <w:tcBorders>
              <w:bottom w:val="single" w:sz="4" w:space="0" w:color="auto"/>
            </w:tcBorders>
            <w:shd w:val="clear" w:color="auto" w:fill="auto"/>
          </w:tcPr>
          <w:p w14:paraId="56A19F3E" w14:textId="77777777" w:rsidR="00ED3ECA" w:rsidRPr="006E382D" w:rsidRDefault="00ED3ECA" w:rsidP="001D79EE">
            <w:pPr>
              <w:pStyle w:val="NoSpacing"/>
              <w:rPr>
                <w:rFonts w:cstheme="minorHAnsi"/>
                <w:b/>
                <w:bCs/>
              </w:rPr>
            </w:pPr>
            <w:bookmarkStart w:id="0" w:name="_Hlk45634910"/>
            <w:r>
              <w:rPr>
                <w:rFonts w:cstheme="minorHAnsi"/>
                <w:b/>
                <w:bCs/>
              </w:rPr>
              <w:t xml:space="preserve">Completed by: </w:t>
            </w:r>
            <w:r w:rsidRPr="006E382D">
              <w:rPr>
                <w:rFonts w:cstheme="minorHAnsi"/>
                <w:i/>
                <w:iCs/>
                <w:sz w:val="16"/>
                <w:szCs w:val="16"/>
              </w:rPr>
              <w:t>(person completing this form)</w:t>
            </w:r>
          </w:p>
        </w:tc>
        <w:tc>
          <w:tcPr>
            <w:tcW w:w="3544" w:type="dxa"/>
            <w:gridSpan w:val="10"/>
            <w:tcBorders>
              <w:bottom w:val="single" w:sz="4" w:space="0" w:color="auto"/>
            </w:tcBorders>
            <w:shd w:val="clear" w:color="auto" w:fill="auto"/>
          </w:tcPr>
          <w:p w14:paraId="11670291" w14:textId="77777777" w:rsidR="00ED3ECA" w:rsidRPr="006E382D" w:rsidRDefault="00ED3ECA" w:rsidP="001D79EE">
            <w:pPr>
              <w:pStyle w:val="NoSpacing"/>
              <w:rPr>
                <w:rFonts w:cstheme="minorHAnsi"/>
                <w:b/>
                <w:bCs/>
              </w:rPr>
            </w:pPr>
            <w:r>
              <w:rPr>
                <w:rFonts w:cstheme="minorHAnsi"/>
                <w:b/>
                <w:bCs/>
              </w:rPr>
              <w:t>Signature:</w:t>
            </w:r>
          </w:p>
        </w:tc>
        <w:tc>
          <w:tcPr>
            <w:tcW w:w="2453" w:type="dxa"/>
            <w:gridSpan w:val="4"/>
            <w:tcBorders>
              <w:bottom w:val="single" w:sz="4" w:space="0" w:color="auto"/>
            </w:tcBorders>
            <w:shd w:val="clear" w:color="auto" w:fill="auto"/>
          </w:tcPr>
          <w:p w14:paraId="37DA1D83" w14:textId="333AE29D" w:rsidR="00ED3ECA" w:rsidRDefault="00ED3ECA" w:rsidP="001D79EE">
            <w:pPr>
              <w:pStyle w:val="NoSpacing"/>
              <w:rPr>
                <w:rFonts w:cstheme="minorHAnsi"/>
                <w:b/>
                <w:bCs/>
              </w:rPr>
            </w:pPr>
            <w:r>
              <w:rPr>
                <w:rFonts w:cstheme="minorHAnsi"/>
                <w:b/>
                <w:bCs/>
              </w:rPr>
              <w:t xml:space="preserve">Date: </w:t>
            </w:r>
          </w:p>
          <w:p w14:paraId="7514613F" w14:textId="29E3A147" w:rsidR="00DD324F" w:rsidRDefault="00DD324F" w:rsidP="001D79EE">
            <w:pPr>
              <w:pStyle w:val="NoSpacing"/>
              <w:rPr>
                <w:rFonts w:cstheme="minorHAnsi"/>
                <w:b/>
                <w:bCs/>
              </w:rPr>
            </w:pPr>
          </w:p>
          <w:p w14:paraId="1CAEF025" w14:textId="77777777" w:rsidR="00DD324F" w:rsidRDefault="00DD324F" w:rsidP="001D79EE">
            <w:pPr>
              <w:pStyle w:val="NoSpacing"/>
              <w:rPr>
                <w:rFonts w:cstheme="minorHAnsi"/>
                <w:b/>
                <w:bCs/>
              </w:rPr>
            </w:pPr>
          </w:p>
          <w:p w14:paraId="45AB0434" w14:textId="77777777" w:rsidR="00ED3ECA" w:rsidRPr="006E382D" w:rsidRDefault="00ED3ECA" w:rsidP="001D79EE">
            <w:pPr>
              <w:pStyle w:val="NoSpacing"/>
              <w:rPr>
                <w:rFonts w:cstheme="minorHAnsi"/>
                <w:b/>
                <w:bCs/>
              </w:rPr>
            </w:pPr>
          </w:p>
        </w:tc>
      </w:tr>
      <w:bookmarkEnd w:id="0"/>
      <w:tr w:rsidR="00ED3ECA" w:rsidRPr="00352F37" w14:paraId="12BF5125" w14:textId="77777777" w:rsidTr="001D79EE">
        <w:tc>
          <w:tcPr>
            <w:tcW w:w="10528" w:type="dxa"/>
            <w:gridSpan w:val="22"/>
            <w:shd w:val="clear" w:color="auto" w:fill="FFFF00"/>
          </w:tcPr>
          <w:p w14:paraId="749EFF91" w14:textId="77777777" w:rsidR="00ED3ECA" w:rsidRPr="00352F37" w:rsidRDefault="00ED3ECA" w:rsidP="001D79EE">
            <w:pPr>
              <w:pStyle w:val="NoSpacing"/>
              <w:rPr>
                <w:rFonts w:cstheme="minorHAnsi"/>
                <w:b/>
                <w:bCs/>
                <w:sz w:val="24"/>
                <w:szCs w:val="24"/>
              </w:rPr>
            </w:pPr>
            <w:r w:rsidRPr="00352F37">
              <w:rPr>
                <w:rFonts w:cstheme="minorHAnsi"/>
                <w:b/>
                <w:bCs/>
                <w:sz w:val="24"/>
                <w:szCs w:val="24"/>
              </w:rPr>
              <w:lastRenderedPageBreak/>
              <w:t xml:space="preserve">PART </w:t>
            </w:r>
            <w:r>
              <w:rPr>
                <w:rFonts w:cstheme="minorHAnsi"/>
                <w:b/>
                <w:bCs/>
                <w:sz w:val="24"/>
                <w:szCs w:val="24"/>
              </w:rPr>
              <w:t>B</w:t>
            </w:r>
            <w:r w:rsidRPr="00352F37">
              <w:rPr>
                <w:rFonts w:cstheme="minorHAnsi"/>
                <w:b/>
                <w:bCs/>
                <w:sz w:val="24"/>
                <w:szCs w:val="24"/>
              </w:rPr>
              <w:t xml:space="preserve"> </w:t>
            </w:r>
            <w:r>
              <w:rPr>
                <w:rFonts w:cstheme="minorHAnsi"/>
                <w:b/>
                <w:bCs/>
                <w:sz w:val="24"/>
                <w:szCs w:val="24"/>
              </w:rPr>
              <w:t xml:space="preserve">- </w:t>
            </w:r>
            <w:r w:rsidRPr="00352F37">
              <w:rPr>
                <w:rFonts w:cstheme="minorHAnsi"/>
                <w:b/>
                <w:bCs/>
                <w:sz w:val="24"/>
                <w:szCs w:val="24"/>
              </w:rPr>
              <w:t>INJURY</w:t>
            </w:r>
            <w:r>
              <w:rPr>
                <w:rFonts w:cstheme="minorHAnsi"/>
                <w:b/>
                <w:bCs/>
                <w:sz w:val="24"/>
                <w:szCs w:val="24"/>
              </w:rPr>
              <w:t xml:space="preserve"> NOTIFICATION DETAILS </w:t>
            </w:r>
            <w:r w:rsidRPr="00352F37">
              <w:rPr>
                <w:rFonts w:cstheme="minorHAnsi"/>
                <w:b/>
                <w:bCs/>
                <w:i/>
                <w:iCs/>
                <w:sz w:val="24"/>
                <w:szCs w:val="24"/>
              </w:rPr>
              <w:t>(to be complete</w:t>
            </w:r>
            <w:r>
              <w:rPr>
                <w:rFonts w:cstheme="minorHAnsi"/>
                <w:b/>
                <w:bCs/>
                <w:i/>
                <w:iCs/>
                <w:sz w:val="24"/>
                <w:szCs w:val="24"/>
              </w:rPr>
              <w:t xml:space="preserve"> by First Aider / Injured person)</w:t>
            </w:r>
          </w:p>
        </w:tc>
      </w:tr>
      <w:tr w:rsidR="00ED3ECA" w14:paraId="0B83EDFF" w14:textId="77777777" w:rsidTr="001D79EE">
        <w:tc>
          <w:tcPr>
            <w:tcW w:w="10528" w:type="dxa"/>
            <w:gridSpan w:val="22"/>
          </w:tcPr>
          <w:p w14:paraId="5098A878" w14:textId="77777777" w:rsidR="00ED3ECA" w:rsidRDefault="00ED3ECA" w:rsidP="001D79EE">
            <w:pPr>
              <w:pStyle w:val="NoSpacing"/>
              <w:rPr>
                <w:rFonts w:cstheme="minorHAnsi"/>
              </w:rPr>
            </w:pPr>
            <w:r>
              <w:rPr>
                <w:rFonts w:cstheme="minorHAnsi"/>
              </w:rPr>
              <w:t>Name of First Aid Attendant</w:t>
            </w:r>
          </w:p>
        </w:tc>
      </w:tr>
      <w:tr w:rsidR="00ED3ECA" w14:paraId="4E72C5DD" w14:textId="77777777" w:rsidTr="001D79EE">
        <w:tc>
          <w:tcPr>
            <w:tcW w:w="10528" w:type="dxa"/>
            <w:gridSpan w:val="22"/>
          </w:tcPr>
          <w:p w14:paraId="5F4E006A" w14:textId="77777777" w:rsidR="00ED3ECA" w:rsidRDefault="00ED3ECA" w:rsidP="001D79EE">
            <w:pPr>
              <w:pStyle w:val="NoSpacing"/>
              <w:rPr>
                <w:rFonts w:cstheme="minorHAnsi"/>
              </w:rPr>
            </w:pPr>
            <w:r>
              <w:rPr>
                <w:rFonts w:cstheme="minorHAnsi"/>
              </w:rPr>
              <w:t xml:space="preserve">List PPE </w:t>
            </w:r>
            <w:r w:rsidRPr="00505AA0">
              <w:rPr>
                <w:rFonts w:cstheme="minorHAnsi"/>
                <w:i/>
                <w:iCs/>
                <w:sz w:val="18"/>
                <w:szCs w:val="18"/>
              </w:rPr>
              <w:t>(personnel protection equipment)</w:t>
            </w:r>
            <w:r>
              <w:rPr>
                <w:rFonts w:cstheme="minorHAnsi"/>
              </w:rPr>
              <w:t xml:space="preserve"> worn at time of Injury </w:t>
            </w:r>
          </w:p>
        </w:tc>
      </w:tr>
      <w:tr w:rsidR="00ED3ECA" w14:paraId="5BBFE0F0" w14:textId="77777777" w:rsidTr="001D79EE">
        <w:tc>
          <w:tcPr>
            <w:tcW w:w="1754" w:type="dxa"/>
            <w:gridSpan w:val="2"/>
          </w:tcPr>
          <w:p w14:paraId="241D8395" w14:textId="77777777" w:rsidR="00ED3ECA" w:rsidRDefault="00ED3ECA" w:rsidP="001D79EE">
            <w:pPr>
              <w:pStyle w:val="NoSpacing"/>
              <w:rPr>
                <w:rFonts w:cstheme="minorHAnsi"/>
              </w:rPr>
            </w:pPr>
            <w:r>
              <w:rPr>
                <w:rFonts w:cstheme="minorHAnsi"/>
              </w:rPr>
              <w:t>PFD</w:t>
            </w:r>
          </w:p>
        </w:tc>
        <w:tc>
          <w:tcPr>
            <w:tcW w:w="1755" w:type="dxa"/>
            <w:gridSpan w:val="3"/>
          </w:tcPr>
          <w:p w14:paraId="1B4DABDF" w14:textId="77777777" w:rsidR="00ED3ECA" w:rsidRDefault="00ED3ECA" w:rsidP="001D79EE">
            <w:pPr>
              <w:pStyle w:val="NoSpacing"/>
              <w:rPr>
                <w:rFonts w:cstheme="minorHAnsi"/>
              </w:rPr>
            </w:pPr>
            <w:r>
              <w:rPr>
                <w:rFonts w:cstheme="minorHAnsi"/>
              </w:rPr>
              <w:t>Footwear</w:t>
            </w:r>
          </w:p>
        </w:tc>
        <w:tc>
          <w:tcPr>
            <w:tcW w:w="1589" w:type="dxa"/>
            <w:gridSpan w:val="4"/>
          </w:tcPr>
          <w:p w14:paraId="0DC73B18" w14:textId="77777777" w:rsidR="00ED3ECA" w:rsidRDefault="00ED3ECA" w:rsidP="001D79EE">
            <w:pPr>
              <w:pStyle w:val="NoSpacing"/>
              <w:rPr>
                <w:rFonts w:cstheme="minorHAnsi"/>
              </w:rPr>
            </w:pPr>
            <w:r>
              <w:rPr>
                <w:rFonts w:cstheme="minorHAnsi"/>
              </w:rPr>
              <w:t>Clothing</w:t>
            </w:r>
          </w:p>
        </w:tc>
        <w:tc>
          <w:tcPr>
            <w:tcW w:w="1920" w:type="dxa"/>
            <w:gridSpan w:val="6"/>
          </w:tcPr>
          <w:p w14:paraId="2F32BA39" w14:textId="77777777" w:rsidR="00ED3ECA" w:rsidRDefault="00ED3ECA" w:rsidP="001D79EE">
            <w:pPr>
              <w:pStyle w:val="NoSpacing"/>
              <w:rPr>
                <w:rFonts w:cstheme="minorHAnsi"/>
              </w:rPr>
            </w:pPr>
            <w:r>
              <w:rPr>
                <w:rFonts w:cstheme="minorHAnsi"/>
              </w:rPr>
              <w:t>Headwear</w:t>
            </w:r>
          </w:p>
        </w:tc>
        <w:tc>
          <w:tcPr>
            <w:tcW w:w="1755" w:type="dxa"/>
            <w:gridSpan w:val="5"/>
          </w:tcPr>
          <w:p w14:paraId="481EE084" w14:textId="77777777" w:rsidR="00ED3ECA" w:rsidRDefault="00ED3ECA" w:rsidP="001D79EE">
            <w:pPr>
              <w:pStyle w:val="NoSpacing"/>
              <w:rPr>
                <w:rFonts w:cstheme="minorHAnsi"/>
              </w:rPr>
            </w:pPr>
            <w:r>
              <w:rPr>
                <w:rFonts w:cstheme="minorHAnsi"/>
              </w:rPr>
              <w:t>Glasses</w:t>
            </w:r>
          </w:p>
        </w:tc>
        <w:tc>
          <w:tcPr>
            <w:tcW w:w="1755" w:type="dxa"/>
            <w:gridSpan w:val="2"/>
          </w:tcPr>
          <w:p w14:paraId="6398108D" w14:textId="77777777" w:rsidR="00ED3ECA" w:rsidRDefault="00ED3ECA" w:rsidP="001D79EE">
            <w:pPr>
              <w:pStyle w:val="NoSpacing"/>
              <w:rPr>
                <w:rFonts w:cstheme="minorHAnsi"/>
              </w:rPr>
            </w:pPr>
            <w:r>
              <w:rPr>
                <w:rFonts w:cstheme="minorHAnsi"/>
              </w:rPr>
              <w:t>Sunscreen</w:t>
            </w:r>
          </w:p>
        </w:tc>
      </w:tr>
      <w:tr w:rsidR="00ED3ECA" w14:paraId="1CD25A1D" w14:textId="77777777" w:rsidTr="001D79EE">
        <w:tc>
          <w:tcPr>
            <w:tcW w:w="1754" w:type="dxa"/>
            <w:gridSpan w:val="2"/>
          </w:tcPr>
          <w:p w14:paraId="6B2550B8" w14:textId="77777777" w:rsidR="00ED3ECA" w:rsidRPr="00505AA0" w:rsidRDefault="00ED3ECA" w:rsidP="001D79EE">
            <w:pPr>
              <w:pStyle w:val="NoSpacing"/>
              <w:rPr>
                <w:rFonts w:cstheme="minorHAnsi"/>
                <w:b/>
                <w:bCs/>
              </w:rPr>
            </w:pPr>
            <w:r w:rsidRPr="00505AA0">
              <w:rPr>
                <w:rFonts w:cstheme="minorHAnsi"/>
                <w:b/>
                <w:bCs/>
              </w:rPr>
              <w:t>Treatment</w:t>
            </w:r>
          </w:p>
        </w:tc>
        <w:tc>
          <w:tcPr>
            <w:tcW w:w="2193" w:type="dxa"/>
            <w:gridSpan w:val="4"/>
          </w:tcPr>
          <w:p w14:paraId="11969483" w14:textId="77777777" w:rsidR="00ED3ECA" w:rsidRDefault="00ED3ECA" w:rsidP="001D79EE">
            <w:pPr>
              <w:pStyle w:val="NoSpacing"/>
              <w:rPr>
                <w:rFonts w:cstheme="minorHAnsi"/>
              </w:rPr>
            </w:pPr>
            <w:r>
              <w:rPr>
                <w:rFonts w:cstheme="minorHAnsi"/>
              </w:rPr>
              <w:t>No treatment</w:t>
            </w:r>
          </w:p>
        </w:tc>
        <w:tc>
          <w:tcPr>
            <w:tcW w:w="2194" w:type="dxa"/>
            <w:gridSpan w:val="7"/>
          </w:tcPr>
          <w:p w14:paraId="58CC2E32" w14:textId="77777777" w:rsidR="00ED3ECA" w:rsidRDefault="00ED3ECA" w:rsidP="001D79EE">
            <w:pPr>
              <w:pStyle w:val="NoSpacing"/>
              <w:rPr>
                <w:rFonts w:cstheme="minorHAnsi"/>
              </w:rPr>
            </w:pPr>
            <w:r>
              <w:rPr>
                <w:rFonts w:cstheme="minorHAnsi"/>
              </w:rPr>
              <w:t xml:space="preserve">First Aid </w:t>
            </w:r>
            <w:r w:rsidRPr="00505AA0">
              <w:rPr>
                <w:rFonts w:cstheme="minorHAnsi"/>
                <w:i/>
                <w:iCs/>
                <w:sz w:val="18"/>
                <w:szCs w:val="18"/>
              </w:rPr>
              <w:t>(including self-administered)</w:t>
            </w:r>
          </w:p>
        </w:tc>
        <w:tc>
          <w:tcPr>
            <w:tcW w:w="2193" w:type="dxa"/>
            <w:gridSpan w:val="6"/>
          </w:tcPr>
          <w:p w14:paraId="2C150E61" w14:textId="77777777" w:rsidR="00ED3ECA" w:rsidRDefault="00ED3ECA" w:rsidP="001D79EE">
            <w:pPr>
              <w:pStyle w:val="NoSpacing"/>
              <w:rPr>
                <w:rFonts w:cstheme="minorHAnsi"/>
              </w:rPr>
            </w:pPr>
            <w:r>
              <w:rPr>
                <w:rFonts w:cstheme="minorHAnsi"/>
              </w:rPr>
              <w:t xml:space="preserve">Doctor </w:t>
            </w:r>
          </w:p>
        </w:tc>
        <w:tc>
          <w:tcPr>
            <w:tcW w:w="2194" w:type="dxa"/>
            <w:gridSpan w:val="3"/>
          </w:tcPr>
          <w:p w14:paraId="3ED56D64" w14:textId="77777777" w:rsidR="00ED3ECA" w:rsidRDefault="00ED3ECA" w:rsidP="001D79EE">
            <w:pPr>
              <w:pStyle w:val="NoSpacing"/>
              <w:rPr>
                <w:rFonts w:cstheme="minorHAnsi"/>
              </w:rPr>
            </w:pPr>
            <w:r>
              <w:rPr>
                <w:rFonts w:cstheme="minorHAnsi"/>
              </w:rPr>
              <w:t xml:space="preserve">Hospital </w:t>
            </w:r>
            <w:r w:rsidRPr="00505AA0">
              <w:rPr>
                <w:rFonts w:cstheme="minorHAnsi"/>
                <w:i/>
                <w:iCs/>
                <w:sz w:val="18"/>
                <w:szCs w:val="18"/>
              </w:rPr>
              <w:t>(including emergency room)</w:t>
            </w:r>
          </w:p>
        </w:tc>
      </w:tr>
      <w:tr w:rsidR="00ED3ECA" w14:paraId="3BCCC18B" w14:textId="77777777" w:rsidTr="001D79EE">
        <w:tc>
          <w:tcPr>
            <w:tcW w:w="1754" w:type="dxa"/>
            <w:gridSpan w:val="2"/>
          </w:tcPr>
          <w:p w14:paraId="4CD7DAA2" w14:textId="77777777" w:rsidR="00ED3ECA" w:rsidRPr="00550E45" w:rsidRDefault="00ED3ECA" w:rsidP="001D79EE">
            <w:pPr>
              <w:pStyle w:val="NoSpacing"/>
              <w:rPr>
                <w:rFonts w:cstheme="minorHAnsi"/>
                <w:b/>
                <w:bCs/>
                <w:sz w:val="18"/>
                <w:szCs w:val="18"/>
              </w:rPr>
            </w:pPr>
            <w:r w:rsidRPr="00550E45">
              <w:rPr>
                <w:rFonts w:cstheme="minorHAnsi"/>
                <w:b/>
                <w:bCs/>
                <w:sz w:val="18"/>
                <w:szCs w:val="18"/>
              </w:rPr>
              <w:t xml:space="preserve">If sent to Doctor/Hospital by - </w:t>
            </w:r>
          </w:p>
        </w:tc>
        <w:tc>
          <w:tcPr>
            <w:tcW w:w="1755" w:type="dxa"/>
            <w:gridSpan w:val="3"/>
          </w:tcPr>
          <w:p w14:paraId="0FEB595D" w14:textId="77777777" w:rsidR="00ED3ECA" w:rsidRDefault="00ED3ECA" w:rsidP="001D79EE">
            <w:pPr>
              <w:pStyle w:val="NoSpacing"/>
              <w:rPr>
                <w:rFonts w:cstheme="minorHAnsi"/>
              </w:rPr>
            </w:pPr>
            <w:r>
              <w:rPr>
                <w:rFonts w:cstheme="minorHAnsi"/>
              </w:rPr>
              <w:t>Private Vehicle</w:t>
            </w:r>
          </w:p>
        </w:tc>
        <w:tc>
          <w:tcPr>
            <w:tcW w:w="1755" w:type="dxa"/>
            <w:gridSpan w:val="5"/>
          </w:tcPr>
          <w:p w14:paraId="52CFF676" w14:textId="77777777" w:rsidR="00ED3ECA" w:rsidRDefault="00ED3ECA" w:rsidP="001D79EE">
            <w:pPr>
              <w:pStyle w:val="NoSpacing"/>
              <w:rPr>
                <w:rFonts w:cstheme="minorHAnsi"/>
              </w:rPr>
            </w:pPr>
            <w:r>
              <w:rPr>
                <w:rFonts w:cstheme="minorHAnsi"/>
              </w:rPr>
              <w:t>Company vehicle</w:t>
            </w:r>
          </w:p>
        </w:tc>
        <w:tc>
          <w:tcPr>
            <w:tcW w:w="1754" w:type="dxa"/>
            <w:gridSpan w:val="5"/>
          </w:tcPr>
          <w:p w14:paraId="0F2EF71E" w14:textId="77777777" w:rsidR="00ED3ECA" w:rsidRDefault="00ED3ECA" w:rsidP="001D79EE">
            <w:pPr>
              <w:pStyle w:val="NoSpacing"/>
              <w:rPr>
                <w:rFonts w:cstheme="minorHAnsi"/>
              </w:rPr>
            </w:pPr>
            <w:r>
              <w:rPr>
                <w:rFonts w:cstheme="minorHAnsi"/>
              </w:rPr>
              <w:t>Taxi</w:t>
            </w:r>
          </w:p>
        </w:tc>
        <w:tc>
          <w:tcPr>
            <w:tcW w:w="1755" w:type="dxa"/>
            <w:gridSpan w:val="5"/>
          </w:tcPr>
          <w:p w14:paraId="17CB031B" w14:textId="77777777" w:rsidR="00ED3ECA" w:rsidRDefault="00ED3ECA" w:rsidP="001D79EE">
            <w:pPr>
              <w:pStyle w:val="NoSpacing"/>
              <w:rPr>
                <w:rFonts w:cstheme="minorHAnsi"/>
              </w:rPr>
            </w:pPr>
            <w:r>
              <w:rPr>
                <w:rFonts w:cstheme="minorHAnsi"/>
              </w:rPr>
              <w:t>Ambulance</w:t>
            </w:r>
          </w:p>
        </w:tc>
        <w:tc>
          <w:tcPr>
            <w:tcW w:w="1755" w:type="dxa"/>
            <w:gridSpan w:val="2"/>
          </w:tcPr>
          <w:p w14:paraId="6242E80A" w14:textId="77777777" w:rsidR="00ED3ECA" w:rsidRDefault="00ED3ECA" w:rsidP="001D79EE">
            <w:pPr>
              <w:pStyle w:val="NoSpacing"/>
              <w:rPr>
                <w:rFonts w:cstheme="minorHAnsi"/>
              </w:rPr>
            </w:pPr>
            <w:r>
              <w:rPr>
                <w:rFonts w:cstheme="minorHAnsi"/>
              </w:rPr>
              <w:t xml:space="preserve">Public transport </w:t>
            </w:r>
          </w:p>
        </w:tc>
      </w:tr>
    </w:tbl>
    <w:p w14:paraId="3929B947" w14:textId="77777777" w:rsidR="00ED3ECA" w:rsidRPr="00505AA0" w:rsidRDefault="00ED3ECA" w:rsidP="00ED3ECA">
      <w:pPr>
        <w:kinsoku w:val="0"/>
        <w:overflowPunct w:val="0"/>
        <w:autoSpaceDE w:val="0"/>
        <w:autoSpaceDN w:val="0"/>
        <w:adjustRightInd w:val="0"/>
        <w:spacing w:before="7"/>
        <w:rPr>
          <w:rFonts w:ascii="Times New Roman" w:hAnsi="Times New Roman" w:cs="Times New Roman"/>
          <w:sz w:val="3"/>
          <w:szCs w:val="3"/>
        </w:rPr>
      </w:pPr>
    </w:p>
    <w:tbl>
      <w:tblPr>
        <w:tblW w:w="0" w:type="auto"/>
        <w:tblInd w:w="-8" w:type="dxa"/>
        <w:tblLayout w:type="fixed"/>
        <w:tblCellMar>
          <w:left w:w="0" w:type="dxa"/>
          <w:right w:w="0" w:type="dxa"/>
        </w:tblCellMar>
        <w:tblLook w:val="0000" w:firstRow="0" w:lastRow="0" w:firstColumn="0" w:lastColumn="0" w:noHBand="0" w:noVBand="0"/>
      </w:tblPr>
      <w:tblGrid>
        <w:gridCol w:w="1831"/>
        <w:gridCol w:w="1923"/>
        <w:gridCol w:w="3135"/>
        <w:gridCol w:w="3601"/>
      </w:tblGrid>
      <w:tr w:rsidR="00ED3ECA" w:rsidRPr="00505AA0" w14:paraId="25A401C0" w14:textId="77777777" w:rsidTr="001D79EE">
        <w:trPr>
          <w:trHeight w:val="232"/>
        </w:trPr>
        <w:tc>
          <w:tcPr>
            <w:tcW w:w="10490" w:type="dxa"/>
            <w:gridSpan w:val="4"/>
            <w:tcBorders>
              <w:top w:val="single" w:sz="4" w:space="0" w:color="000000"/>
              <w:left w:val="double" w:sz="2" w:space="0" w:color="000000"/>
              <w:bottom w:val="single" w:sz="4" w:space="0" w:color="000000"/>
              <w:right w:val="double" w:sz="2" w:space="0" w:color="000000"/>
            </w:tcBorders>
            <w:shd w:val="clear" w:color="auto" w:fill="FFFF99"/>
          </w:tcPr>
          <w:p w14:paraId="10B5B316" w14:textId="77777777" w:rsidR="00ED3ECA" w:rsidRPr="00505AA0" w:rsidRDefault="00ED3ECA" w:rsidP="001D79EE">
            <w:pPr>
              <w:kinsoku w:val="0"/>
              <w:overflowPunct w:val="0"/>
              <w:autoSpaceDE w:val="0"/>
              <w:autoSpaceDN w:val="0"/>
              <w:adjustRightInd w:val="0"/>
              <w:spacing w:before="2"/>
              <w:ind w:left="112"/>
              <w:rPr>
                <w:rFonts w:cs="Times New Roman"/>
                <w:b/>
                <w:bCs/>
              </w:rPr>
            </w:pPr>
            <w:r w:rsidRPr="00505AA0">
              <w:rPr>
                <w:rFonts w:cs="Times New Roman"/>
                <w:b/>
                <w:bCs/>
              </w:rPr>
              <w:t>Please tick all applicable boxes-</w:t>
            </w:r>
          </w:p>
        </w:tc>
      </w:tr>
      <w:tr w:rsidR="00ED3ECA" w:rsidRPr="00505AA0" w14:paraId="0342DE6D" w14:textId="77777777" w:rsidTr="001D79EE">
        <w:trPr>
          <w:trHeight w:val="306"/>
        </w:trPr>
        <w:tc>
          <w:tcPr>
            <w:tcW w:w="3754" w:type="dxa"/>
            <w:gridSpan w:val="2"/>
            <w:tcBorders>
              <w:top w:val="single" w:sz="4" w:space="0" w:color="000000"/>
              <w:left w:val="double" w:sz="2" w:space="0" w:color="000000"/>
              <w:bottom w:val="single" w:sz="4" w:space="0" w:color="000000"/>
              <w:right w:val="single" w:sz="4" w:space="0" w:color="000000"/>
            </w:tcBorders>
            <w:shd w:val="clear" w:color="auto" w:fill="FFFF99"/>
          </w:tcPr>
          <w:p w14:paraId="1FE3E36A" w14:textId="77777777" w:rsidR="00ED3ECA" w:rsidRPr="00505AA0" w:rsidRDefault="00ED3ECA" w:rsidP="001D79EE">
            <w:pPr>
              <w:kinsoku w:val="0"/>
              <w:overflowPunct w:val="0"/>
              <w:autoSpaceDE w:val="0"/>
              <w:autoSpaceDN w:val="0"/>
              <w:adjustRightInd w:val="0"/>
              <w:spacing w:before="1"/>
              <w:ind w:left="1003"/>
              <w:rPr>
                <w:rFonts w:cs="Times New Roman"/>
                <w:b/>
                <w:bCs/>
              </w:rPr>
            </w:pPr>
            <w:r w:rsidRPr="00505AA0">
              <w:rPr>
                <w:rFonts w:cs="Times New Roman"/>
                <w:b/>
                <w:bCs/>
              </w:rPr>
              <w:t>INJURY TYPE</w:t>
            </w:r>
          </w:p>
        </w:tc>
        <w:tc>
          <w:tcPr>
            <w:tcW w:w="3135" w:type="dxa"/>
            <w:tcBorders>
              <w:top w:val="single" w:sz="4" w:space="0" w:color="000000"/>
              <w:left w:val="single" w:sz="4" w:space="0" w:color="000000"/>
              <w:bottom w:val="single" w:sz="4" w:space="0" w:color="000000"/>
              <w:right w:val="single" w:sz="4" w:space="0" w:color="000000"/>
            </w:tcBorders>
            <w:shd w:val="clear" w:color="auto" w:fill="FFFF99"/>
          </w:tcPr>
          <w:p w14:paraId="049829FC" w14:textId="77777777" w:rsidR="00ED3ECA" w:rsidRPr="00505AA0" w:rsidRDefault="00ED3ECA" w:rsidP="001D79EE">
            <w:pPr>
              <w:kinsoku w:val="0"/>
              <w:overflowPunct w:val="0"/>
              <w:autoSpaceDE w:val="0"/>
              <w:autoSpaceDN w:val="0"/>
              <w:adjustRightInd w:val="0"/>
              <w:spacing w:before="1"/>
              <w:ind w:left="861"/>
              <w:rPr>
                <w:rFonts w:cs="Times New Roman"/>
                <w:b/>
                <w:bCs/>
              </w:rPr>
            </w:pPr>
            <w:r w:rsidRPr="00505AA0">
              <w:rPr>
                <w:rFonts w:cs="Times New Roman"/>
                <w:b/>
                <w:bCs/>
              </w:rPr>
              <w:t>BODY PART</w:t>
            </w: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5C8F5F2B" w14:textId="77777777" w:rsidR="00ED3ECA" w:rsidRPr="00505AA0" w:rsidRDefault="00ED3ECA" w:rsidP="001D79EE">
            <w:pPr>
              <w:kinsoku w:val="0"/>
              <w:overflowPunct w:val="0"/>
              <w:autoSpaceDE w:val="0"/>
              <w:autoSpaceDN w:val="0"/>
              <w:adjustRightInd w:val="0"/>
              <w:spacing w:before="1"/>
              <w:ind w:left="613"/>
              <w:rPr>
                <w:rFonts w:cs="Times New Roman"/>
                <w:b/>
                <w:bCs/>
              </w:rPr>
            </w:pPr>
            <w:r w:rsidRPr="00505AA0">
              <w:rPr>
                <w:rFonts w:cs="Times New Roman"/>
                <w:b/>
                <w:bCs/>
              </w:rPr>
              <w:t>CAUSE/AGENCY</w:t>
            </w:r>
          </w:p>
        </w:tc>
      </w:tr>
      <w:tr w:rsidR="00ED3ECA" w:rsidRPr="00505AA0" w14:paraId="02359BDB" w14:textId="77777777" w:rsidTr="001D79EE">
        <w:trPr>
          <w:trHeight w:val="405"/>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375B9AFE" w14:textId="77777777" w:rsidR="00ED3ECA" w:rsidRPr="00505AA0" w:rsidRDefault="00ED3ECA" w:rsidP="001D79EE">
            <w:pPr>
              <w:kinsoku w:val="0"/>
              <w:overflowPunct w:val="0"/>
              <w:autoSpaceDE w:val="0"/>
              <w:autoSpaceDN w:val="0"/>
              <w:adjustRightInd w:val="0"/>
              <w:spacing w:before="2"/>
              <w:ind w:left="112"/>
              <w:rPr>
                <w:rFonts w:cs="Times New Roman"/>
                <w:sz w:val="20"/>
                <w:szCs w:val="20"/>
              </w:rPr>
            </w:pPr>
            <w:r w:rsidRPr="00505AA0">
              <w:rPr>
                <w:rFonts w:cs="Arial"/>
                <w:b/>
                <w:bCs/>
                <w:sz w:val="20"/>
                <w:szCs w:val="20"/>
              </w:rPr>
              <w:t xml:space="preserve">□ </w:t>
            </w:r>
            <w:r w:rsidRPr="00505AA0">
              <w:rPr>
                <w:rFonts w:cs="Times New Roman"/>
                <w:sz w:val="20"/>
                <w:szCs w:val="20"/>
              </w:rPr>
              <w:t>Abrasion</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5055E03C" w14:textId="77777777" w:rsidR="00ED3ECA" w:rsidRPr="00505AA0" w:rsidRDefault="00ED3ECA" w:rsidP="001D79EE">
            <w:pPr>
              <w:kinsoku w:val="0"/>
              <w:overflowPunct w:val="0"/>
              <w:autoSpaceDE w:val="0"/>
              <w:autoSpaceDN w:val="0"/>
              <w:adjustRightInd w:val="0"/>
              <w:spacing w:before="2"/>
              <w:ind w:left="302"/>
              <w:rPr>
                <w:rFonts w:cs="Times New Roman"/>
                <w:sz w:val="20"/>
                <w:szCs w:val="20"/>
              </w:rPr>
            </w:pPr>
            <w:r w:rsidRPr="00505AA0">
              <w:rPr>
                <w:rFonts w:cs="Arial"/>
                <w:b/>
                <w:bCs/>
                <w:sz w:val="20"/>
                <w:szCs w:val="20"/>
              </w:rPr>
              <w:t xml:space="preserve">□ </w:t>
            </w:r>
            <w:r w:rsidRPr="00505AA0">
              <w:rPr>
                <w:rFonts w:cs="Times New Roman"/>
                <w:sz w:val="20"/>
                <w:szCs w:val="20"/>
              </w:rPr>
              <w:t>Fracture</w:t>
            </w:r>
          </w:p>
        </w:tc>
        <w:tc>
          <w:tcPr>
            <w:tcW w:w="3135" w:type="dxa"/>
            <w:vMerge w:val="restart"/>
            <w:tcBorders>
              <w:top w:val="single" w:sz="4" w:space="0" w:color="000000"/>
              <w:left w:val="single" w:sz="4" w:space="0" w:color="000000"/>
              <w:bottom w:val="single" w:sz="4" w:space="0" w:color="000000"/>
              <w:right w:val="single" w:sz="4" w:space="0" w:color="000000"/>
            </w:tcBorders>
          </w:tcPr>
          <w:p w14:paraId="0988461A" w14:textId="77777777" w:rsidR="00ED3ECA" w:rsidRPr="00505AA0" w:rsidRDefault="00ED3ECA" w:rsidP="001D79EE">
            <w:pPr>
              <w:kinsoku w:val="0"/>
              <w:overflowPunct w:val="0"/>
              <w:autoSpaceDE w:val="0"/>
              <w:autoSpaceDN w:val="0"/>
              <w:adjustRightInd w:val="0"/>
              <w:spacing w:before="52"/>
              <w:ind w:left="217"/>
              <w:rPr>
                <w:rFonts w:cs="Times New Roman"/>
              </w:rPr>
            </w:pPr>
            <w:r w:rsidRPr="00505AA0">
              <w:rPr>
                <w:rFonts w:cs="Times New Roman"/>
              </w:rPr>
              <w:t>Circle injured location/s at each side</w:t>
            </w:r>
          </w:p>
          <w:p w14:paraId="4BF600ED" w14:textId="77777777" w:rsidR="00ED3ECA" w:rsidRPr="00505AA0" w:rsidRDefault="00ED3ECA" w:rsidP="001D79EE">
            <w:pPr>
              <w:kinsoku w:val="0"/>
              <w:overflowPunct w:val="0"/>
              <w:autoSpaceDE w:val="0"/>
              <w:autoSpaceDN w:val="0"/>
              <w:adjustRightInd w:val="0"/>
              <w:spacing w:before="66"/>
              <w:ind w:left="208"/>
              <w:rPr>
                <w:rFonts w:cs="Arial"/>
                <w:b/>
                <w:bCs/>
              </w:rPr>
            </w:pPr>
            <w:r w:rsidRPr="00505AA0">
              <w:rPr>
                <w:rFonts w:cs="Arial"/>
                <w:b/>
                <w:bCs/>
              </w:rPr>
              <w:t>FRONT VIEW BACK</w:t>
            </w:r>
            <w:r w:rsidRPr="00505AA0">
              <w:rPr>
                <w:rFonts w:cs="Arial"/>
                <w:b/>
                <w:bCs/>
                <w:spacing w:val="-5"/>
              </w:rPr>
              <w:t xml:space="preserve"> </w:t>
            </w:r>
            <w:r w:rsidRPr="00505AA0">
              <w:rPr>
                <w:rFonts w:cs="Arial"/>
                <w:b/>
                <w:bCs/>
              </w:rPr>
              <w:t>VIEW</w:t>
            </w:r>
          </w:p>
          <w:p w14:paraId="378E67C1" w14:textId="77777777" w:rsidR="00ED3ECA" w:rsidRPr="00550E45" w:rsidRDefault="00ED3ECA" w:rsidP="001D79EE">
            <w:pPr>
              <w:kinsoku w:val="0"/>
              <w:overflowPunct w:val="0"/>
              <w:autoSpaceDE w:val="0"/>
              <w:autoSpaceDN w:val="0"/>
              <w:adjustRightInd w:val="0"/>
              <w:spacing w:before="5"/>
              <w:ind w:left="270"/>
              <w:rPr>
                <w:rFonts w:cs="Arial"/>
              </w:rPr>
            </w:pPr>
            <w:r w:rsidRPr="00550E45">
              <w:rPr>
                <w:rFonts w:cs="Arial"/>
                <w:noProof/>
              </w:rPr>
              <w:drawing>
                <wp:anchor distT="0" distB="0" distL="114300" distR="114300" simplePos="0" relativeHeight="251668480" behindDoc="1" locked="0" layoutInCell="1" allowOverlap="1" wp14:anchorId="6106D945" wp14:editId="5ECA260C">
                  <wp:simplePos x="0" y="0"/>
                  <wp:positionH relativeFrom="column">
                    <wp:posOffset>47141</wp:posOffset>
                  </wp:positionH>
                  <wp:positionV relativeFrom="page">
                    <wp:posOffset>508465</wp:posOffset>
                  </wp:positionV>
                  <wp:extent cx="1872615" cy="2176145"/>
                  <wp:effectExtent l="0" t="0" r="0" b="0"/>
                  <wp:wrapTight wrapText="bothSides">
                    <wp:wrapPolygon edited="0">
                      <wp:start x="0" y="0"/>
                      <wp:lineTo x="0" y="21367"/>
                      <wp:lineTo x="21314" y="21367"/>
                      <wp:lineTo x="2131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72615"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AA0">
              <w:rPr>
                <w:rFonts w:cs="Arial"/>
              </w:rPr>
              <w:t>Right Left Right</w:t>
            </w:r>
            <w:r w:rsidRPr="00505AA0">
              <w:rPr>
                <w:rFonts w:cs="Arial"/>
                <w:spacing w:val="36"/>
              </w:rPr>
              <w:t xml:space="preserve"> </w:t>
            </w:r>
            <w:r w:rsidRPr="00505AA0">
              <w:rPr>
                <w:rFonts w:cs="Arial"/>
              </w:rPr>
              <w:t>Left</w:t>
            </w:r>
          </w:p>
          <w:p w14:paraId="6D2F20EA" w14:textId="77777777" w:rsidR="00ED3ECA" w:rsidRPr="00505AA0" w:rsidRDefault="00ED3ECA" w:rsidP="001D79EE">
            <w:pPr>
              <w:kinsoku w:val="0"/>
              <w:overflowPunct w:val="0"/>
              <w:autoSpaceDE w:val="0"/>
              <w:autoSpaceDN w:val="0"/>
              <w:adjustRightInd w:val="0"/>
              <w:spacing w:before="5"/>
              <w:ind w:left="270"/>
              <w:rPr>
                <w:rFonts w:cs="Arial"/>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440EADFD" w14:textId="77777777" w:rsidR="00ED3ECA" w:rsidRPr="00505AA0" w:rsidRDefault="00ED3ECA" w:rsidP="001D79EE">
            <w:pPr>
              <w:kinsoku w:val="0"/>
              <w:overflowPunct w:val="0"/>
              <w:autoSpaceDE w:val="0"/>
              <w:autoSpaceDN w:val="0"/>
              <w:adjustRightInd w:val="0"/>
              <w:spacing w:before="2"/>
              <w:ind w:left="-1"/>
              <w:rPr>
                <w:rFonts w:cs="Times New Roman"/>
                <w:sz w:val="20"/>
                <w:szCs w:val="20"/>
              </w:rPr>
            </w:pPr>
            <w:r w:rsidRPr="00505AA0">
              <w:rPr>
                <w:rFonts w:cs="Arial"/>
                <w:b/>
                <w:bCs/>
                <w:sz w:val="20"/>
                <w:szCs w:val="20"/>
              </w:rPr>
              <w:t xml:space="preserve">□ </w:t>
            </w:r>
            <w:r w:rsidRPr="00505AA0">
              <w:rPr>
                <w:rFonts w:cs="Times New Roman"/>
                <w:sz w:val="20"/>
                <w:szCs w:val="20"/>
              </w:rPr>
              <w:t xml:space="preserve">Animal </w:t>
            </w:r>
            <w:r w:rsidRPr="00505AA0">
              <w:rPr>
                <w:rFonts w:cs="Arial"/>
                <w:b/>
                <w:bCs/>
                <w:sz w:val="20"/>
                <w:szCs w:val="20"/>
              </w:rPr>
              <w:t xml:space="preserve">□ </w:t>
            </w:r>
            <w:r w:rsidRPr="00505AA0">
              <w:rPr>
                <w:rFonts w:cs="Times New Roman"/>
                <w:sz w:val="20"/>
                <w:szCs w:val="20"/>
              </w:rPr>
              <w:t>Needle Stick</w:t>
            </w:r>
          </w:p>
        </w:tc>
      </w:tr>
      <w:tr w:rsidR="00ED3ECA" w:rsidRPr="00505AA0" w14:paraId="6C40EC4F" w14:textId="77777777" w:rsidTr="001D79EE">
        <w:trPr>
          <w:trHeight w:val="630"/>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5DA8C4F9"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Amputation</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2E9968F1"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Hernia</w:t>
            </w:r>
          </w:p>
        </w:tc>
        <w:tc>
          <w:tcPr>
            <w:tcW w:w="3135" w:type="dxa"/>
            <w:vMerge/>
            <w:tcBorders>
              <w:top w:val="nil"/>
              <w:left w:val="single" w:sz="4" w:space="0" w:color="000000"/>
              <w:bottom w:val="single" w:sz="4" w:space="0" w:color="000000"/>
              <w:right w:val="single" w:sz="4" w:space="0" w:color="000000"/>
            </w:tcBorders>
          </w:tcPr>
          <w:p w14:paraId="4E5B9FEB"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2C12E752" w14:textId="77777777" w:rsidR="00ED3ECA" w:rsidRPr="00505AA0" w:rsidRDefault="00ED3ECA" w:rsidP="001D79EE">
            <w:pPr>
              <w:kinsoku w:val="0"/>
              <w:overflowPunct w:val="0"/>
              <w:autoSpaceDE w:val="0"/>
              <w:autoSpaceDN w:val="0"/>
              <w:adjustRightInd w:val="0"/>
              <w:spacing w:before="2" w:line="230" w:lineRule="atLeast"/>
              <w:ind w:left="1977" w:right="484" w:hanging="1933"/>
              <w:rPr>
                <w:rFonts w:cs="Times New Roman"/>
                <w:sz w:val="20"/>
                <w:szCs w:val="20"/>
              </w:rPr>
            </w:pPr>
            <w:r w:rsidRPr="00505AA0">
              <w:rPr>
                <w:rFonts w:cs="Arial"/>
                <w:b/>
                <w:bCs/>
                <w:sz w:val="20"/>
                <w:szCs w:val="20"/>
              </w:rPr>
              <w:t xml:space="preserve">□ </w:t>
            </w:r>
            <w:r w:rsidRPr="00505AA0">
              <w:rPr>
                <w:rFonts w:cs="Times New Roman"/>
                <w:sz w:val="20"/>
                <w:szCs w:val="20"/>
              </w:rPr>
              <w:t xml:space="preserve">Biological    </w:t>
            </w:r>
            <w:r w:rsidRPr="00505AA0">
              <w:rPr>
                <w:rFonts w:cs="Arial"/>
                <w:b/>
                <w:bCs/>
                <w:sz w:val="20"/>
                <w:szCs w:val="20"/>
              </w:rPr>
              <w:t xml:space="preserve">□ </w:t>
            </w:r>
            <w:r w:rsidRPr="00505AA0">
              <w:rPr>
                <w:rFonts w:cs="Times New Roman"/>
                <w:sz w:val="20"/>
                <w:szCs w:val="20"/>
              </w:rPr>
              <w:t>Noise Exposure</w:t>
            </w:r>
          </w:p>
        </w:tc>
      </w:tr>
      <w:tr w:rsidR="00ED3ECA" w:rsidRPr="00505AA0" w14:paraId="27CF08FB" w14:textId="77777777" w:rsidTr="001D79EE">
        <w:trPr>
          <w:trHeight w:val="594"/>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11B68365"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Bite/Sting</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21DB745D"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Infection</w:t>
            </w:r>
          </w:p>
        </w:tc>
        <w:tc>
          <w:tcPr>
            <w:tcW w:w="3135" w:type="dxa"/>
            <w:vMerge/>
            <w:tcBorders>
              <w:top w:val="nil"/>
              <w:left w:val="single" w:sz="4" w:space="0" w:color="000000"/>
              <w:bottom w:val="single" w:sz="4" w:space="0" w:color="000000"/>
              <w:right w:val="single" w:sz="4" w:space="0" w:color="000000"/>
            </w:tcBorders>
          </w:tcPr>
          <w:p w14:paraId="7B0BCFE0"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0F32B824" w14:textId="77777777" w:rsidR="00ED3ECA" w:rsidRPr="00505AA0" w:rsidRDefault="00ED3ECA" w:rsidP="001D79EE">
            <w:pPr>
              <w:kinsoku w:val="0"/>
              <w:overflowPunct w:val="0"/>
              <w:autoSpaceDE w:val="0"/>
              <w:autoSpaceDN w:val="0"/>
              <w:adjustRightInd w:val="0"/>
              <w:spacing w:before="189"/>
              <w:ind w:right="82"/>
              <w:jc w:val="right"/>
              <w:rPr>
                <w:rFonts w:cs="Times New Roman"/>
                <w:sz w:val="20"/>
                <w:szCs w:val="20"/>
              </w:rPr>
            </w:pPr>
            <w:r w:rsidRPr="00505AA0">
              <w:rPr>
                <w:rFonts w:cs="Arial"/>
                <w:b/>
                <w:bCs/>
                <w:sz w:val="20"/>
                <w:szCs w:val="20"/>
              </w:rPr>
              <w:t xml:space="preserve">□ </w:t>
            </w:r>
            <w:r w:rsidRPr="00505AA0">
              <w:rPr>
                <w:rFonts w:cs="Times New Roman"/>
                <w:sz w:val="20"/>
                <w:szCs w:val="20"/>
              </w:rPr>
              <w:t xml:space="preserve">Confined </w:t>
            </w:r>
            <w:r w:rsidRPr="00505AA0">
              <w:rPr>
                <w:rFonts w:cs="Arial"/>
                <w:b/>
                <w:bCs/>
                <w:sz w:val="20"/>
                <w:szCs w:val="20"/>
              </w:rPr>
              <w:t xml:space="preserve">□ </w:t>
            </w:r>
            <w:r w:rsidRPr="00505AA0">
              <w:rPr>
                <w:rFonts w:cs="Times New Roman"/>
                <w:sz w:val="20"/>
                <w:szCs w:val="20"/>
              </w:rPr>
              <w:t>Plant/Equip. space</w:t>
            </w:r>
          </w:p>
        </w:tc>
      </w:tr>
      <w:tr w:rsidR="00ED3ECA" w:rsidRPr="00505AA0" w14:paraId="715623F6" w14:textId="77777777" w:rsidTr="001D79EE">
        <w:trPr>
          <w:trHeight w:val="629"/>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4C985F19"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Bruising</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0C851ABA"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Internal Injury</w:t>
            </w:r>
          </w:p>
        </w:tc>
        <w:tc>
          <w:tcPr>
            <w:tcW w:w="3135" w:type="dxa"/>
            <w:vMerge/>
            <w:tcBorders>
              <w:top w:val="nil"/>
              <w:left w:val="single" w:sz="4" w:space="0" w:color="000000"/>
              <w:bottom w:val="single" w:sz="4" w:space="0" w:color="000000"/>
              <w:right w:val="single" w:sz="4" w:space="0" w:color="000000"/>
            </w:tcBorders>
          </w:tcPr>
          <w:p w14:paraId="695F0079"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7CA216EB" w14:textId="77777777" w:rsidR="00ED3ECA" w:rsidRPr="00505AA0" w:rsidRDefault="00ED3ECA" w:rsidP="001D79EE">
            <w:pPr>
              <w:kinsoku w:val="0"/>
              <w:overflowPunct w:val="0"/>
              <w:autoSpaceDE w:val="0"/>
              <w:autoSpaceDN w:val="0"/>
              <w:adjustRightInd w:val="0"/>
              <w:spacing w:before="2" w:line="230" w:lineRule="atLeast"/>
              <w:ind w:left="2159" w:right="495" w:hanging="2007"/>
              <w:jc w:val="right"/>
              <w:rPr>
                <w:rFonts w:cs="Times New Roman"/>
                <w:spacing w:val="-1"/>
                <w:sz w:val="20"/>
                <w:szCs w:val="20"/>
              </w:rPr>
            </w:pPr>
            <w:r w:rsidRPr="00505AA0">
              <w:rPr>
                <w:rFonts w:cs="Arial"/>
                <w:b/>
                <w:bCs/>
                <w:sz w:val="20"/>
                <w:szCs w:val="20"/>
              </w:rPr>
              <w:t xml:space="preserve">□ </w:t>
            </w:r>
            <w:r w:rsidRPr="00505AA0">
              <w:rPr>
                <w:rFonts w:cs="Times New Roman"/>
                <w:sz w:val="20"/>
                <w:szCs w:val="20"/>
              </w:rPr>
              <w:t xml:space="preserve">Dust          </w:t>
            </w:r>
            <w:r w:rsidRPr="00505AA0">
              <w:rPr>
                <w:rFonts w:cs="Times New Roman"/>
                <w:spacing w:val="27"/>
                <w:sz w:val="20"/>
                <w:szCs w:val="20"/>
              </w:rPr>
              <w:t xml:space="preserve"> </w:t>
            </w:r>
            <w:r w:rsidRPr="00505AA0">
              <w:rPr>
                <w:rFonts w:cs="Arial"/>
                <w:b/>
                <w:bCs/>
                <w:sz w:val="20"/>
                <w:szCs w:val="20"/>
              </w:rPr>
              <w:t>□</w:t>
            </w:r>
            <w:r w:rsidRPr="00505AA0">
              <w:rPr>
                <w:rFonts w:cs="Arial"/>
                <w:b/>
                <w:bCs/>
                <w:spacing w:val="-46"/>
                <w:sz w:val="20"/>
                <w:szCs w:val="20"/>
              </w:rPr>
              <w:t xml:space="preserve"> </w:t>
            </w:r>
            <w:r w:rsidRPr="00505AA0">
              <w:rPr>
                <w:rFonts w:cs="Times New Roman"/>
                <w:sz w:val="20"/>
                <w:szCs w:val="20"/>
              </w:rPr>
              <w:t xml:space="preserve">Physical </w:t>
            </w:r>
            <w:r w:rsidRPr="00505AA0">
              <w:rPr>
                <w:rFonts w:cs="Times New Roman"/>
                <w:spacing w:val="-1"/>
                <w:sz w:val="20"/>
                <w:szCs w:val="20"/>
              </w:rPr>
              <w:t>assault</w:t>
            </w:r>
          </w:p>
        </w:tc>
      </w:tr>
      <w:tr w:rsidR="00ED3ECA" w:rsidRPr="00505AA0" w14:paraId="63DA675B" w14:textId="77777777" w:rsidTr="001D79EE">
        <w:trPr>
          <w:trHeight w:val="407"/>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10AE9878"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Burn</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151BF010"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Irritation</w:t>
            </w:r>
          </w:p>
        </w:tc>
        <w:tc>
          <w:tcPr>
            <w:tcW w:w="3135" w:type="dxa"/>
            <w:vMerge/>
            <w:tcBorders>
              <w:top w:val="nil"/>
              <w:left w:val="single" w:sz="4" w:space="0" w:color="000000"/>
              <w:bottom w:val="single" w:sz="4" w:space="0" w:color="000000"/>
              <w:right w:val="single" w:sz="4" w:space="0" w:color="000000"/>
            </w:tcBorders>
          </w:tcPr>
          <w:p w14:paraId="6BD55FB0"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73C4E6E2" w14:textId="77777777" w:rsidR="00ED3ECA" w:rsidRPr="00505AA0" w:rsidRDefault="00ED3ECA" w:rsidP="001D79EE">
            <w:pPr>
              <w:kinsoku w:val="0"/>
              <w:overflowPunct w:val="0"/>
              <w:autoSpaceDE w:val="0"/>
              <w:autoSpaceDN w:val="0"/>
              <w:adjustRightInd w:val="0"/>
              <w:spacing w:before="2"/>
              <w:ind w:left="44"/>
              <w:rPr>
                <w:rFonts w:cs="Times New Roman"/>
                <w:sz w:val="20"/>
                <w:szCs w:val="20"/>
              </w:rPr>
            </w:pPr>
            <w:r w:rsidRPr="00505AA0">
              <w:rPr>
                <w:rFonts w:cs="Arial"/>
                <w:b/>
                <w:bCs/>
                <w:sz w:val="20"/>
                <w:szCs w:val="20"/>
              </w:rPr>
              <w:t xml:space="preserve">□ </w:t>
            </w:r>
            <w:r w:rsidRPr="00505AA0">
              <w:rPr>
                <w:rFonts w:cs="Times New Roman"/>
                <w:sz w:val="20"/>
                <w:szCs w:val="20"/>
              </w:rPr>
              <w:t xml:space="preserve">Electricity </w:t>
            </w:r>
            <w:r w:rsidRPr="00505AA0">
              <w:rPr>
                <w:rFonts w:cs="Arial"/>
                <w:b/>
                <w:bCs/>
                <w:sz w:val="20"/>
                <w:szCs w:val="20"/>
              </w:rPr>
              <w:t xml:space="preserve">□ </w:t>
            </w:r>
            <w:r w:rsidRPr="00505AA0">
              <w:rPr>
                <w:rFonts w:cs="Times New Roman"/>
                <w:sz w:val="20"/>
                <w:szCs w:val="20"/>
              </w:rPr>
              <w:t>PPE</w:t>
            </w:r>
          </w:p>
        </w:tc>
      </w:tr>
      <w:tr w:rsidR="00ED3ECA" w:rsidRPr="00505AA0" w14:paraId="7D6318E8" w14:textId="77777777" w:rsidTr="001D79EE">
        <w:trPr>
          <w:trHeight w:val="405"/>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4CBC069E"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Concussion</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6456BF33"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Laceration/cut</w:t>
            </w:r>
          </w:p>
        </w:tc>
        <w:tc>
          <w:tcPr>
            <w:tcW w:w="3135" w:type="dxa"/>
            <w:vMerge/>
            <w:tcBorders>
              <w:top w:val="nil"/>
              <w:left w:val="single" w:sz="4" w:space="0" w:color="000000"/>
              <w:bottom w:val="single" w:sz="4" w:space="0" w:color="000000"/>
              <w:right w:val="single" w:sz="4" w:space="0" w:color="000000"/>
            </w:tcBorders>
          </w:tcPr>
          <w:p w14:paraId="6EF205A1"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55CEE63A" w14:textId="77777777" w:rsidR="00ED3ECA" w:rsidRPr="00505AA0" w:rsidRDefault="00ED3ECA" w:rsidP="001D79EE">
            <w:pPr>
              <w:kinsoku w:val="0"/>
              <w:overflowPunct w:val="0"/>
              <w:autoSpaceDE w:val="0"/>
              <w:autoSpaceDN w:val="0"/>
              <w:adjustRightInd w:val="0"/>
              <w:spacing w:before="2"/>
              <w:ind w:left="44"/>
              <w:rPr>
                <w:rFonts w:cs="Times New Roman"/>
                <w:sz w:val="20"/>
                <w:szCs w:val="20"/>
              </w:rPr>
            </w:pPr>
            <w:r w:rsidRPr="00505AA0">
              <w:rPr>
                <w:rFonts w:cs="Arial"/>
                <w:b/>
                <w:bCs/>
                <w:sz w:val="20"/>
                <w:szCs w:val="20"/>
              </w:rPr>
              <w:t xml:space="preserve">□ </w:t>
            </w:r>
            <w:r w:rsidRPr="00505AA0">
              <w:rPr>
                <w:rFonts w:cs="Times New Roman"/>
                <w:sz w:val="20"/>
                <w:szCs w:val="20"/>
              </w:rPr>
              <w:t xml:space="preserve">Ergonomics </w:t>
            </w:r>
            <w:r w:rsidRPr="00505AA0">
              <w:rPr>
                <w:rFonts w:cs="Arial"/>
                <w:b/>
                <w:bCs/>
                <w:sz w:val="20"/>
                <w:szCs w:val="20"/>
              </w:rPr>
              <w:t>□</w:t>
            </w:r>
            <w:r w:rsidRPr="00505AA0">
              <w:rPr>
                <w:rFonts w:cs="Arial"/>
                <w:b/>
                <w:bCs/>
                <w:spacing w:val="-72"/>
                <w:sz w:val="20"/>
                <w:szCs w:val="20"/>
              </w:rPr>
              <w:t xml:space="preserve"> </w:t>
            </w:r>
            <w:r w:rsidRPr="00505AA0">
              <w:rPr>
                <w:rFonts w:cs="Times New Roman"/>
                <w:sz w:val="20"/>
                <w:szCs w:val="20"/>
              </w:rPr>
              <w:t>Repetition</w:t>
            </w:r>
          </w:p>
        </w:tc>
      </w:tr>
      <w:tr w:rsidR="00ED3ECA" w:rsidRPr="00505AA0" w14:paraId="565BC11E" w14:textId="77777777" w:rsidTr="001D79EE">
        <w:trPr>
          <w:trHeight w:val="628"/>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5DBF7451"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Crush</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14DE20F8"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Multiple Injuries</w:t>
            </w:r>
          </w:p>
        </w:tc>
        <w:tc>
          <w:tcPr>
            <w:tcW w:w="3135" w:type="dxa"/>
            <w:vMerge/>
            <w:tcBorders>
              <w:top w:val="nil"/>
              <w:left w:val="single" w:sz="4" w:space="0" w:color="000000"/>
              <w:bottom w:val="single" w:sz="4" w:space="0" w:color="000000"/>
              <w:right w:val="single" w:sz="4" w:space="0" w:color="000000"/>
            </w:tcBorders>
          </w:tcPr>
          <w:p w14:paraId="28A37FE5"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236E37B4" w14:textId="77777777" w:rsidR="00ED3ECA" w:rsidRPr="00505AA0" w:rsidRDefault="00ED3ECA" w:rsidP="001D79EE">
            <w:pPr>
              <w:kinsoku w:val="0"/>
              <w:overflowPunct w:val="0"/>
              <w:autoSpaceDE w:val="0"/>
              <w:autoSpaceDN w:val="0"/>
              <w:adjustRightInd w:val="0"/>
              <w:spacing w:before="2" w:line="230" w:lineRule="atLeast"/>
              <w:ind w:left="107" w:right="484"/>
              <w:rPr>
                <w:rFonts w:cs="Times New Roman"/>
                <w:sz w:val="20"/>
                <w:szCs w:val="20"/>
              </w:rPr>
            </w:pPr>
            <w:r w:rsidRPr="00505AA0">
              <w:rPr>
                <w:rFonts w:cs="Arial"/>
                <w:b/>
                <w:bCs/>
                <w:sz w:val="20"/>
                <w:szCs w:val="20"/>
              </w:rPr>
              <w:t xml:space="preserve">□ </w:t>
            </w:r>
            <w:r w:rsidRPr="00505AA0">
              <w:rPr>
                <w:rFonts w:cs="Times New Roman"/>
                <w:sz w:val="20"/>
                <w:szCs w:val="20"/>
              </w:rPr>
              <w:t xml:space="preserve">Fall from </w:t>
            </w:r>
            <w:r w:rsidRPr="00505AA0">
              <w:rPr>
                <w:rFonts w:cs="Arial"/>
                <w:b/>
                <w:bCs/>
                <w:sz w:val="20"/>
                <w:szCs w:val="20"/>
              </w:rPr>
              <w:t xml:space="preserve">□ </w:t>
            </w:r>
            <w:r w:rsidRPr="00505AA0">
              <w:rPr>
                <w:rFonts w:cs="Times New Roman"/>
                <w:sz w:val="20"/>
                <w:szCs w:val="20"/>
              </w:rPr>
              <w:t>Slide/Cave in height</w:t>
            </w:r>
          </w:p>
        </w:tc>
      </w:tr>
      <w:tr w:rsidR="00ED3ECA" w:rsidRPr="00505AA0" w14:paraId="64FF78FF" w14:textId="77777777" w:rsidTr="001D79EE">
        <w:trPr>
          <w:trHeight w:val="407"/>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190C75BD"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Deafness</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0E0DA556"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Poisoning</w:t>
            </w:r>
          </w:p>
        </w:tc>
        <w:tc>
          <w:tcPr>
            <w:tcW w:w="3135" w:type="dxa"/>
            <w:vMerge/>
            <w:tcBorders>
              <w:top w:val="nil"/>
              <w:left w:val="single" w:sz="4" w:space="0" w:color="000000"/>
              <w:bottom w:val="single" w:sz="4" w:space="0" w:color="000000"/>
              <w:right w:val="single" w:sz="4" w:space="0" w:color="000000"/>
            </w:tcBorders>
          </w:tcPr>
          <w:p w14:paraId="3C8C8745"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762E304A" w14:textId="77777777" w:rsidR="00ED3ECA" w:rsidRPr="00505AA0" w:rsidRDefault="00ED3ECA" w:rsidP="001D79EE">
            <w:pPr>
              <w:kinsoku w:val="0"/>
              <w:overflowPunct w:val="0"/>
              <w:autoSpaceDE w:val="0"/>
              <w:autoSpaceDN w:val="0"/>
              <w:adjustRightInd w:val="0"/>
              <w:spacing w:before="2"/>
              <w:ind w:left="-1"/>
              <w:rPr>
                <w:rFonts w:cs="Times New Roman"/>
                <w:sz w:val="20"/>
                <w:szCs w:val="20"/>
              </w:rPr>
            </w:pPr>
            <w:r w:rsidRPr="00505AA0">
              <w:rPr>
                <w:rFonts w:cs="Arial"/>
                <w:b/>
                <w:bCs/>
                <w:sz w:val="20"/>
                <w:szCs w:val="20"/>
              </w:rPr>
              <w:t xml:space="preserve">□ </w:t>
            </w:r>
            <w:r w:rsidRPr="00505AA0">
              <w:rPr>
                <w:rFonts w:cs="Times New Roman"/>
                <w:sz w:val="20"/>
                <w:szCs w:val="20"/>
              </w:rPr>
              <w:t xml:space="preserve">Haz. Substance </w:t>
            </w:r>
            <w:r w:rsidRPr="00505AA0">
              <w:rPr>
                <w:rFonts w:cs="Arial"/>
                <w:b/>
                <w:bCs/>
                <w:sz w:val="20"/>
                <w:szCs w:val="20"/>
              </w:rPr>
              <w:t xml:space="preserve">□ </w:t>
            </w:r>
            <w:r w:rsidRPr="00505AA0">
              <w:rPr>
                <w:rFonts w:cs="Times New Roman"/>
                <w:sz w:val="20"/>
                <w:szCs w:val="20"/>
              </w:rPr>
              <w:t>Slip/Trip/Fall</w:t>
            </w:r>
          </w:p>
        </w:tc>
      </w:tr>
      <w:tr w:rsidR="00ED3ECA" w:rsidRPr="00505AA0" w14:paraId="479BE154" w14:textId="77777777" w:rsidTr="001D79EE">
        <w:trPr>
          <w:trHeight w:val="405"/>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37D1C10E"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Dermatitis</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04E7F794"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Sprain</w:t>
            </w:r>
          </w:p>
        </w:tc>
        <w:tc>
          <w:tcPr>
            <w:tcW w:w="3135" w:type="dxa"/>
            <w:vMerge/>
            <w:tcBorders>
              <w:top w:val="nil"/>
              <w:left w:val="single" w:sz="4" w:space="0" w:color="000000"/>
              <w:bottom w:val="single" w:sz="4" w:space="0" w:color="000000"/>
              <w:right w:val="single" w:sz="4" w:space="0" w:color="000000"/>
            </w:tcBorders>
          </w:tcPr>
          <w:p w14:paraId="521192CD"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0739987E" w14:textId="77777777" w:rsidR="00ED3ECA" w:rsidRPr="00505AA0" w:rsidRDefault="00ED3ECA" w:rsidP="001D79EE">
            <w:pPr>
              <w:kinsoku w:val="0"/>
              <w:overflowPunct w:val="0"/>
              <w:autoSpaceDE w:val="0"/>
              <w:autoSpaceDN w:val="0"/>
              <w:adjustRightInd w:val="0"/>
              <w:spacing w:before="2"/>
              <w:ind w:right="88"/>
              <w:jc w:val="right"/>
              <w:rPr>
                <w:rFonts w:cs="Times New Roman"/>
                <w:sz w:val="20"/>
                <w:szCs w:val="20"/>
              </w:rPr>
            </w:pPr>
            <w:r w:rsidRPr="00505AA0">
              <w:rPr>
                <w:rFonts w:cs="Arial"/>
                <w:b/>
                <w:bCs/>
                <w:sz w:val="20"/>
                <w:szCs w:val="20"/>
              </w:rPr>
              <w:t xml:space="preserve">□ </w:t>
            </w:r>
            <w:r w:rsidRPr="00505AA0">
              <w:rPr>
                <w:rFonts w:cs="Times New Roman"/>
                <w:sz w:val="20"/>
                <w:szCs w:val="20"/>
              </w:rPr>
              <w:t xml:space="preserve">Heat/cold </w:t>
            </w:r>
            <w:r w:rsidRPr="00505AA0">
              <w:rPr>
                <w:rFonts w:cs="Arial"/>
                <w:b/>
                <w:bCs/>
                <w:sz w:val="20"/>
                <w:szCs w:val="20"/>
              </w:rPr>
              <w:t xml:space="preserve">□ </w:t>
            </w:r>
            <w:r w:rsidRPr="00505AA0">
              <w:rPr>
                <w:rFonts w:cs="Times New Roman"/>
                <w:sz w:val="20"/>
                <w:szCs w:val="20"/>
              </w:rPr>
              <w:t>Striking object</w:t>
            </w:r>
          </w:p>
        </w:tc>
      </w:tr>
      <w:tr w:rsidR="00ED3ECA" w:rsidRPr="00505AA0" w14:paraId="3CC73D0A" w14:textId="77777777" w:rsidTr="001D79EE">
        <w:trPr>
          <w:trHeight w:val="631"/>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42203F43"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Dislocation</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6A27CED2"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Strain</w:t>
            </w:r>
          </w:p>
        </w:tc>
        <w:tc>
          <w:tcPr>
            <w:tcW w:w="3135" w:type="dxa"/>
            <w:vMerge/>
            <w:tcBorders>
              <w:top w:val="nil"/>
              <w:left w:val="single" w:sz="4" w:space="0" w:color="000000"/>
              <w:bottom w:val="single" w:sz="4" w:space="0" w:color="000000"/>
              <w:right w:val="single" w:sz="4" w:space="0" w:color="000000"/>
            </w:tcBorders>
          </w:tcPr>
          <w:p w14:paraId="14363432"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7E7D16D6" w14:textId="77777777" w:rsidR="00ED3ECA" w:rsidRPr="00505AA0" w:rsidRDefault="00ED3ECA" w:rsidP="001D79EE">
            <w:pPr>
              <w:kinsoku w:val="0"/>
              <w:overflowPunct w:val="0"/>
              <w:autoSpaceDE w:val="0"/>
              <w:autoSpaceDN w:val="0"/>
              <w:adjustRightInd w:val="0"/>
              <w:spacing w:before="2"/>
              <w:ind w:left="152"/>
              <w:rPr>
                <w:rFonts w:cs="Times New Roman"/>
                <w:sz w:val="20"/>
                <w:szCs w:val="20"/>
              </w:rPr>
            </w:pPr>
            <w:r w:rsidRPr="00505AA0">
              <w:rPr>
                <w:rFonts w:cs="Arial"/>
                <w:b/>
                <w:bCs/>
                <w:sz w:val="20"/>
                <w:szCs w:val="20"/>
              </w:rPr>
              <w:t xml:space="preserve">□ </w:t>
            </w:r>
            <w:r w:rsidRPr="00505AA0">
              <w:rPr>
                <w:rFonts w:cs="Times New Roman"/>
                <w:sz w:val="20"/>
                <w:szCs w:val="20"/>
              </w:rPr>
              <w:t xml:space="preserve">Hit by Object </w:t>
            </w:r>
            <w:r w:rsidRPr="00505AA0">
              <w:rPr>
                <w:rFonts w:cs="Arial"/>
                <w:b/>
                <w:bCs/>
                <w:sz w:val="20"/>
                <w:szCs w:val="20"/>
              </w:rPr>
              <w:t xml:space="preserve">□ </w:t>
            </w:r>
            <w:r w:rsidRPr="00505AA0">
              <w:rPr>
                <w:rFonts w:cs="Times New Roman"/>
                <w:sz w:val="20"/>
                <w:szCs w:val="20"/>
              </w:rPr>
              <w:t>Vehicle</w:t>
            </w:r>
          </w:p>
          <w:p w14:paraId="1FE2042F" w14:textId="77777777" w:rsidR="00ED3ECA" w:rsidRPr="00505AA0" w:rsidRDefault="00ED3ECA" w:rsidP="001D79EE">
            <w:pPr>
              <w:kinsoku w:val="0"/>
              <w:overflowPunct w:val="0"/>
              <w:autoSpaceDE w:val="0"/>
              <w:autoSpaceDN w:val="0"/>
              <w:adjustRightInd w:val="0"/>
              <w:spacing w:before="31"/>
              <w:ind w:left="1708"/>
              <w:rPr>
                <w:rFonts w:cs="Times New Roman"/>
                <w:sz w:val="20"/>
                <w:szCs w:val="20"/>
              </w:rPr>
            </w:pPr>
            <w:r w:rsidRPr="00505AA0">
              <w:rPr>
                <w:rFonts w:cs="Times New Roman"/>
                <w:sz w:val="20"/>
                <w:szCs w:val="20"/>
              </w:rPr>
              <w:t>accident</w:t>
            </w:r>
          </w:p>
        </w:tc>
      </w:tr>
      <w:tr w:rsidR="00ED3ECA" w:rsidRPr="00505AA0" w14:paraId="2BA7E471" w14:textId="77777777" w:rsidTr="001D79EE">
        <w:trPr>
          <w:trHeight w:val="405"/>
        </w:trPr>
        <w:tc>
          <w:tcPr>
            <w:tcW w:w="1831" w:type="dxa"/>
            <w:tcBorders>
              <w:top w:val="single" w:sz="4" w:space="0" w:color="000000"/>
              <w:left w:val="double" w:sz="2" w:space="0" w:color="000000"/>
              <w:bottom w:val="single" w:sz="4" w:space="0" w:color="000000"/>
              <w:right w:val="none" w:sz="6" w:space="0" w:color="auto"/>
            </w:tcBorders>
            <w:shd w:val="clear" w:color="auto" w:fill="FFFF99"/>
          </w:tcPr>
          <w:p w14:paraId="427D8ACA" w14:textId="77777777" w:rsidR="00ED3ECA" w:rsidRPr="00505AA0" w:rsidRDefault="00ED3ECA" w:rsidP="001D79EE">
            <w:pPr>
              <w:kinsoku w:val="0"/>
              <w:overflowPunct w:val="0"/>
              <w:autoSpaceDE w:val="0"/>
              <w:autoSpaceDN w:val="0"/>
              <w:adjustRightInd w:val="0"/>
              <w:spacing w:before="2"/>
              <w:ind w:left="157"/>
              <w:rPr>
                <w:rFonts w:cs="Times New Roman"/>
                <w:sz w:val="20"/>
                <w:szCs w:val="20"/>
              </w:rPr>
            </w:pPr>
            <w:r w:rsidRPr="00505AA0">
              <w:rPr>
                <w:rFonts w:cs="Arial"/>
                <w:b/>
                <w:bCs/>
                <w:sz w:val="20"/>
                <w:szCs w:val="20"/>
              </w:rPr>
              <w:t xml:space="preserve">□ </w:t>
            </w:r>
            <w:r w:rsidRPr="00505AA0">
              <w:rPr>
                <w:rFonts w:cs="Times New Roman"/>
                <w:sz w:val="20"/>
                <w:szCs w:val="20"/>
              </w:rPr>
              <w:t>Foreign Body</w:t>
            </w:r>
          </w:p>
        </w:tc>
        <w:tc>
          <w:tcPr>
            <w:tcW w:w="1923" w:type="dxa"/>
            <w:tcBorders>
              <w:top w:val="single" w:sz="4" w:space="0" w:color="000000"/>
              <w:left w:val="none" w:sz="6" w:space="0" w:color="auto"/>
              <w:bottom w:val="single" w:sz="4" w:space="0" w:color="000000"/>
              <w:right w:val="single" w:sz="4" w:space="0" w:color="000000"/>
            </w:tcBorders>
            <w:shd w:val="clear" w:color="auto" w:fill="FFFF99"/>
          </w:tcPr>
          <w:p w14:paraId="65423F46" w14:textId="77777777" w:rsidR="00ED3ECA" w:rsidRPr="00505AA0" w:rsidRDefault="00ED3ECA" w:rsidP="001D79EE">
            <w:pPr>
              <w:kinsoku w:val="0"/>
              <w:overflowPunct w:val="0"/>
              <w:autoSpaceDE w:val="0"/>
              <w:autoSpaceDN w:val="0"/>
              <w:adjustRightInd w:val="0"/>
              <w:spacing w:before="2"/>
              <w:ind w:left="347"/>
              <w:rPr>
                <w:rFonts w:cs="Times New Roman"/>
                <w:sz w:val="20"/>
                <w:szCs w:val="20"/>
              </w:rPr>
            </w:pPr>
            <w:r w:rsidRPr="00505AA0">
              <w:rPr>
                <w:rFonts w:cs="Arial"/>
                <w:b/>
                <w:bCs/>
                <w:sz w:val="20"/>
                <w:szCs w:val="20"/>
              </w:rPr>
              <w:t xml:space="preserve">□ </w:t>
            </w:r>
            <w:r w:rsidRPr="00505AA0">
              <w:rPr>
                <w:rFonts w:cs="Times New Roman"/>
                <w:sz w:val="20"/>
                <w:szCs w:val="20"/>
              </w:rPr>
              <w:t>Stress/anxiety</w:t>
            </w:r>
          </w:p>
        </w:tc>
        <w:tc>
          <w:tcPr>
            <w:tcW w:w="3135" w:type="dxa"/>
            <w:vMerge/>
            <w:tcBorders>
              <w:top w:val="nil"/>
              <w:left w:val="single" w:sz="4" w:space="0" w:color="000000"/>
              <w:bottom w:val="single" w:sz="4" w:space="0" w:color="000000"/>
              <w:right w:val="single" w:sz="4" w:space="0" w:color="000000"/>
            </w:tcBorders>
          </w:tcPr>
          <w:p w14:paraId="39823CBE"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54611678" w14:textId="77777777" w:rsidR="00ED3ECA" w:rsidRPr="00505AA0" w:rsidRDefault="00ED3ECA" w:rsidP="001D79EE">
            <w:pPr>
              <w:kinsoku w:val="0"/>
              <w:overflowPunct w:val="0"/>
              <w:autoSpaceDE w:val="0"/>
              <w:autoSpaceDN w:val="0"/>
              <w:adjustRightInd w:val="0"/>
              <w:spacing w:before="2"/>
              <w:ind w:left="44"/>
              <w:rPr>
                <w:rFonts w:cs="Times New Roman"/>
                <w:sz w:val="20"/>
                <w:szCs w:val="20"/>
              </w:rPr>
            </w:pPr>
            <w:r w:rsidRPr="00505AA0">
              <w:rPr>
                <w:rFonts w:cs="Arial"/>
                <w:b/>
                <w:bCs/>
                <w:sz w:val="20"/>
                <w:szCs w:val="20"/>
              </w:rPr>
              <w:t xml:space="preserve">□ </w:t>
            </w:r>
            <w:r w:rsidRPr="00505AA0">
              <w:rPr>
                <w:rFonts w:cs="Times New Roman"/>
                <w:sz w:val="20"/>
                <w:szCs w:val="20"/>
              </w:rPr>
              <w:t xml:space="preserve">Job Design </w:t>
            </w:r>
            <w:r w:rsidRPr="00505AA0">
              <w:rPr>
                <w:rFonts w:cs="Arial"/>
                <w:b/>
                <w:bCs/>
                <w:sz w:val="20"/>
                <w:szCs w:val="20"/>
              </w:rPr>
              <w:t>□</w:t>
            </w:r>
            <w:r w:rsidRPr="00505AA0">
              <w:rPr>
                <w:rFonts w:cs="Arial"/>
                <w:b/>
                <w:bCs/>
                <w:spacing w:val="-58"/>
                <w:sz w:val="20"/>
                <w:szCs w:val="20"/>
              </w:rPr>
              <w:t xml:space="preserve"> </w:t>
            </w:r>
            <w:r w:rsidRPr="00505AA0">
              <w:rPr>
                <w:rFonts w:cs="Times New Roman"/>
                <w:sz w:val="20"/>
                <w:szCs w:val="20"/>
              </w:rPr>
              <w:t>Ventilation</w:t>
            </w:r>
          </w:p>
        </w:tc>
      </w:tr>
      <w:tr w:rsidR="00ED3ECA" w:rsidRPr="00505AA0" w14:paraId="38688E15" w14:textId="77777777" w:rsidTr="001D79EE">
        <w:trPr>
          <w:trHeight w:val="405"/>
        </w:trPr>
        <w:tc>
          <w:tcPr>
            <w:tcW w:w="3754" w:type="dxa"/>
            <w:gridSpan w:val="2"/>
            <w:vMerge w:val="restart"/>
            <w:tcBorders>
              <w:top w:val="single" w:sz="4" w:space="0" w:color="000000"/>
              <w:left w:val="double" w:sz="2" w:space="0" w:color="000000"/>
              <w:bottom w:val="single" w:sz="4" w:space="0" w:color="000000"/>
              <w:right w:val="single" w:sz="4" w:space="0" w:color="000000"/>
            </w:tcBorders>
            <w:shd w:val="clear" w:color="auto" w:fill="FFFF99"/>
          </w:tcPr>
          <w:p w14:paraId="62F39DA3" w14:textId="77777777" w:rsidR="00ED3ECA" w:rsidRPr="00505AA0" w:rsidRDefault="00ED3ECA" w:rsidP="001D79EE">
            <w:pPr>
              <w:kinsoku w:val="0"/>
              <w:overflowPunct w:val="0"/>
              <w:autoSpaceDE w:val="0"/>
              <w:autoSpaceDN w:val="0"/>
              <w:adjustRightInd w:val="0"/>
              <w:spacing w:before="2"/>
              <w:ind w:left="157"/>
              <w:rPr>
                <w:rFonts w:cs="Times New Roman"/>
                <w:i/>
                <w:iCs/>
                <w:sz w:val="20"/>
                <w:szCs w:val="20"/>
              </w:rPr>
            </w:pPr>
            <w:r w:rsidRPr="00505AA0">
              <w:rPr>
                <w:rFonts w:cs="Arial"/>
                <w:b/>
                <w:bCs/>
                <w:sz w:val="20"/>
                <w:szCs w:val="20"/>
              </w:rPr>
              <w:t xml:space="preserve">□ </w:t>
            </w:r>
            <w:r w:rsidRPr="00505AA0">
              <w:rPr>
                <w:rFonts w:cs="Times New Roman"/>
                <w:sz w:val="20"/>
                <w:szCs w:val="20"/>
              </w:rPr>
              <w:t xml:space="preserve">Other </w:t>
            </w:r>
            <w:r w:rsidRPr="00505AA0">
              <w:rPr>
                <w:rFonts w:cs="Times New Roman"/>
                <w:i/>
                <w:iCs/>
                <w:sz w:val="20"/>
                <w:szCs w:val="20"/>
              </w:rPr>
              <w:t>(specify)</w:t>
            </w:r>
          </w:p>
        </w:tc>
        <w:tc>
          <w:tcPr>
            <w:tcW w:w="3135" w:type="dxa"/>
            <w:vMerge/>
            <w:tcBorders>
              <w:top w:val="nil"/>
              <w:left w:val="single" w:sz="4" w:space="0" w:color="000000"/>
              <w:bottom w:val="single" w:sz="4" w:space="0" w:color="000000"/>
              <w:right w:val="single" w:sz="4" w:space="0" w:color="000000"/>
            </w:tcBorders>
          </w:tcPr>
          <w:p w14:paraId="36F36735"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32CB32CC" w14:textId="77777777" w:rsidR="00ED3ECA" w:rsidRPr="00505AA0" w:rsidRDefault="00ED3ECA" w:rsidP="001D79EE">
            <w:pPr>
              <w:kinsoku w:val="0"/>
              <w:overflowPunct w:val="0"/>
              <w:autoSpaceDE w:val="0"/>
              <w:autoSpaceDN w:val="0"/>
              <w:adjustRightInd w:val="0"/>
              <w:spacing w:before="2"/>
              <w:ind w:right="126"/>
              <w:jc w:val="right"/>
              <w:rPr>
                <w:rFonts w:cs="Times New Roman"/>
                <w:sz w:val="20"/>
                <w:szCs w:val="20"/>
              </w:rPr>
            </w:pPr>
            <w:r w:rsidRPr="00505AA0">
              <w:rPr>
                <w:rFonts w:cs="Arial"/>
                <w:b/>
                <w:bCs/>
                <w:sz w:val="20"/>
                <w:szCs w:val="20"/>
              </w:rPr>
              <w:t xml:space="preserve">□ </w:t>
            </w:r>
            <w:r w:rsidRPr="00505AA0">
              <w:rPr>
                <w:rFonts w:cs="Times New Roman"/>
                <w:sz w:val="20"/>
                <w:szCs w:val="20"/>
              </w:rPr>
              <w:t xml:space="preserve">Lighting </w:t>
            </w:r>
            <w:r w:rsidRPr="00505AA0">
              <w:rPr>
                <w:rFonts w:cs="Arial"/>
                <w:b/>
                <w:bCs/>
                <w:sz w:val="20"/>
                <w:szCs w:val="20"/>
              </w:rPr>
              <w:t>□</w:t>
            </w:r>
            <w:r w:rsidRPr="00505AA0">
              <w:rPr>
                <w:rFonts w:cs="Arial"/>
                <w:b/>
                <w:bCs/>
                <w:spacing w:val="-54"/>
                <w:sz w:val="20"/>
                <w:szCs w:val="20"/>
              </w:rPr>
              <w:t xml:space="preserve"> </w:t>
            </w:r>
            <w:r w:rsidRPr="00505AA0">
              <w:rPr>
                <w:rFonts w:cs="Times New Roman"/>
                <w:sz w:val="20"/>
                <w:szCs w:val="20"/>
              </w:rPr>
              <w:t>Verbal assault</w:t>
            </w:r>
          </w:p>
        </w:tc>
      </w:tr>
      <w:tr w:rsidR="00ED3ECA" w:rsidRPr="00505AA0" w14:paraId="09F32958" w14:textId="77777777" w:rsidTr="001D79EE">
        <w:trPr>
          <w:trHeight w:val="407"/>
        </w:trPr>
        <w:tc>
          <w:tcPr>
            <w:tcW w:w="3754" w:type="dxa"/>
            <w:gridSpan w:val="2"/>
            <w:vMerge/>
            <w:tcBorders>
              <w:top w:val="nil"/>
              <w:left w:val="double" w:sz="2" w:space="0" w:color="000000"/>
              <w:bottom w:val="single" w:sz="4" w:space="0" w:color="000000"/>
              <w:right w:val="single" w:sz="4" w:space="0" w:color="000000"/>
            </w:tcBorders>
            <w:shd w:val="clear" w:color="auto" w:fill="FFFF99"/>
          </w:tcPr>
          <w:p w14:paraId="1E1F8A88" w14:textId="77777777" w:rsidR="00ED3ECA" w:rsidRPr="00505AA0" w:rsidRDefault="00ED3ECA" w:rsidP="001D79EE">
            <w:pPr>
              <w:kinsoku w:val="0"/>
              <w:overflowPunct w:val="0"/>
              <w:autoSpaceDE w:val="0"/>
              <w:autoSpaceDN w:val="0"/>
              <w:adjustRightInd w:val="0"/>
              <w:spacing w:before="7"/>
              <w:rPr>
                <w:rFonts w:cs="Times New Roman"/>
              </w:rPr>
            </w:pPr>
          </w:p>
        </w:tc>
        <w:tc>
          <w:tcPr>
            <w:tcW w:w="3135" w:type="dxa"/>
            <w:vMerge/>
            <w:tcBorders>
              <w:top w:val="nil"/>
              <w:left w:val="single" w:sz="4" w:space="0" w:color="000000"/>
              <w:bottom w:val="single" w:sz="4" w:space="0" w:color="000000"/>
              <w:right w:val="single" w:sz="4" w:space="0" w:color="000000"/>
            </w:tcBorders>
          </w:tcPr>
          <w:p w14:paraId="3B124126"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465A1C0E" w14:textId="77777777" w:rsidR="00ED3ECA" w:rsidRPr="00505AA0" w:rsidRDefault="00ED3ECA" w:rsidP="001D79EE">
            <w:pPr>
              <w:kinsoku w:val="0"/>
              <w:overflowPunct w:val="0"/>
              <w:autoSpaceDE w:val="0"/>
              <w:autoSpaceDN w:val="0"/>
              <w:adjustRightInd w:val="0"/>
              <w:spacing w:before="2"/>
              <w:ind w:left="44"/>
              <w:rPr>
                <w:rFonts w:cs="Times New Roman"/>
                <w:sz w:val="20"/>
                <w:szCs w:val="20"/>
              </w:rPr>
            </w:pPr>
            <w:r w:rsidRPr="00505AA0">
              <w:rPr>
                <w:rFonts w:cs="Arial"/>
                <w:b/>
                <w:bCs/>
                <w:sz w:val="20"/>
                <w:szCs w:val="20"/>
              </w:rPr>
              <w:t xml:space="preserve">□ </w:t>
            </w:r>
            <w:r w:rsidRPr="00505AA0">
              <w:rPr>
                <w:rFonts w:cs="Times New Roman"/>
                <w:sz w:val="20"/>
                <w:szCs w:val="20"/>
              </w:rPr>
              <w:t xml:space="preserve">Man. Handling </w:t>
            </w:r>
            <w:r w:rsidRPr="00505AA0">
              <w:rPr>
                <w:rFonts w:cs="Arial"/>
                <w:b/>
                <w:bCs/>
                <w:sz w:val="20"/>
                <w:szCs w:val="20"/>
              </w:rPr>
              <w:t>□</w:t>
            </w:r>
            <w:r w:rsidRPr="00505AA0">
              <w:rPr>
                <w:rFonts w:cs="Arial"/>
                <w:b/>
                <w:bCs/>
                <w:spacing w:val="-72"/>
                <w:sz w:val="20"/>
                <w:szCs w:val="20"/>
              </w:rPr>
              <w:t xml:space="preserve"> </w:t>
            </w:r>
            <w:r w:rsidRPr="00505AA0">
              <w:rPr>
                <w:rFonts w:cs="Times New Roman"/>
                <w:sz w:val="20"/>
                <w:szCs w:val="20"/>
              </w:rPr>
              <w:t>Vibration</w:t>
            </w:r>
          </w:p>
        </w:tc>
      </w:tr>
      <w:tr w:rsidR="00ED3ECA" w:rsidRPr="00505AA0" w14:paraId="36B6D97A" w14:textId="77777777" w:rsidTr="001D79EE">
        <w:trPr>
          <w:trHeight w:val="193"/>
        </w:trPr>
        <w:tc>
          <w:tcPr>
            <w:tcW w:w="3754" w:type="dxa"/>
            <w:gridSpan w:val="2"/>
            <w:vMerge/>
            <w:tcBorders>
              <w:top w:val="nil"/>
              <w:left w:val="double" w:sz="2" w:space="0" w:color="000000"/>
              <w:bottom w:val="single" w:sz="4" w:space="0" w:color="000000"/>
              <w:right w:val="single" w:sz="4" w:space="0" w:color="000000"/>
            </w:tcBorders>
            <w:shd w:val="clear" w:color="auto" w:fill="FFFF99"/>
          </w:tcPr>
          <w:p w14:paraId="5085C9CB" w14:textId="77777777" w:rsidR="00ED3ECA" w:rsidRPr="00505AA0" w:rsidRDefault="00ED3ECA" w:rsidP="001D79EE">
            <w:pPr>
              <w:kinsoku w:val="0"/>
              <w:overflowPunct w:val="0"/>
              <w:autoSpaceDE w:val="0"/>
              <w:autoSpaceDN w:val="0"/>
              <w:adjustRightInd w:val="0"/>
              <w:spacing w:before="7"/>
              <w:rPr>
                <w:rFonts w:cs="Times New Roman"/>
              </w:rPr>
            </w:pPr>
          </w:p>
        </w:tc>
        <w:tc>
          <w:tcPr>
            <w:tcW w:w="3135" w:type="dxa"/>
            <w:vMerge/>
            <w:tcBorders>
              <w:top w:val="nil"/>
              <w:left w:val="single" w:sz="4" w:space="0" w:color="000000"/>
              <w:bottom w:val="single" w:sz="4" w:space="0" w:color="000000"/>
              <w:right w:val="single" w:sz="4" w:space="0" w:color="000000"/>
            </w:tcBorders>
          </w:tcPr>
          <w:p w14:paraId="379B4CC2" w14:textId="77777777" w:rsidR="00ED3ECA" w:rsidRPr="00505AA0" w:rsidRDefault="00ED3ECA" w:rsidP="001D79EE">
            <w:pPr>
              <w:kinsoku w:val="0"/>
              <w:overflowPunct w:val="0"/>
              <w:autoSpaceDE w:val="0"/>
              <w:autoSpaceDN w:val="0"/>
              <w:adjustRightInd w:val="0"/>
              <w:spacing w:before="7"/>
              <w:rPr>
                <w:rFonts w:cs="Times New Roman"/>
              </w:rPr>
            </w:pPr>
          </w:p>
        </w:tc>
        <w:tc>
          <w:tcPr>
            <w:tcW w:w="3601" w:type="dxa"/>
            <w:tcBorders>
              <w:top w:val="single" w:sz="4" w:space="0" w:color="000000"/>
              <w:left w:val="single" w:sz="4" w:space="0" w:color="000000"/>
              <w:bottom w:val="single" w:sz="4" w:space="0" w:color="000000"/>
              <w:right w:val="double" w:sz="2" w:space="0" w:color="000000"/>
            </w:tcBorders>
            <w:shd w:val="clear" w:color="auto" w:fill="FFFF99"/>
          </w:tcPr>
          <w:p w14:paraId="5BDC8A6A" w14:textId="77777777" w:rsidR="00ED3ECA" w:rsidRPr="00505AA0" w:rsidRDefault="00ED3ECA" w:rsidP="001D79EE">
            <w:pPr>
              <w:kinsoku w:val="0"/>
              <w:overflowPunct w:val="0"/>
              <w:autoSpaceDE w:val="0"/>
              <w:autoSpaceDN w:val="0"/>
              <w:adjustRightInd w:val="0"/>
              <w:spacing w:before="2"/>
              <w:ind w:left="152"/>
              <w:rPr>
                <w:rFonts w:cs="Times New Roman"/>
                <w:i/>
                <w:iCs/>
                <w:sz w:val="20"/>
                <w:szCs w:val="20"/>
              </w:rPr>
            </w:pPr>
            <w:r w:rsidRPr="00505AA0">
              <w:rPr>
                <w:rFonts w:cs="Arial"/>
                <w:b/>
                <w:bCs/>
                <w:sz w:val="20"/>
                <w:szCs w:val="20"/>
              </w:rPr>
              <w:t xml:space="preserve">□ </w:t>
            </w:r>
            <w:r w:rsidRPr="00505AA0">
              <w:rPr>
                <w:rFonts w:cs="Times New Roman"/>
                <w:sz w:val="20"/>
                <w:szCs w:val="20"/>
              </w:rPr>
              <w:t xml:space="preserve">Other </w:t>
            </w:r>
            <w:r w:rsidRPr="00505AA0">
              <w:rPr>
                <w:rFonts w:cs="Times New Roman"/>
                <w:i/>
                <w:iCs/>
                <w:sz w:val="20"/>
                <w:szCs w:val="20"/>
              </w:rPr>
              <w:t>(specify)</w:t>
            </w:r>
          </w:p>
        </w:tc>
      </w:tr>
    </w:tbl>
    <w:tbl>
      <w:tblPr>
        <w:tblStyle w:val="TableGrid"/>
        <w:tblW w:w="10529" w:type="dxa"/>
        <w:tblLayout w:type="fixed"/>
        <w:tblLook w:val="04A0" w:firstRow="1" w:lastRow="0" w:firstColumn="1" w:lastColumn="0" w:noHBand="0" w:noVBand="1"/>
      </w:tblPr>
      <w:tblGrid>
        <w:gridCol w:w="2546"/>
        <w:gridCol w:w="1417"/>
        <w:gridCol w:w="246"/>
        <w:gridCol w:w="180"/>
        <w:gridCol w:w="1134"/>
        <w:gridCol w:w="791"/>
        <w:gridCol w:w="484"/>
        <w:gridCol w:w="427"/>
        <w:gridCol w:w="669"/>
        <w:gridCol w:w="526"/>
        <w:gridCol w:w="506"/>
        <w:gridCol w:w="1603"/>
      </w:tblGrid>
      <w:tr w:rsidR="00ED3ECA" w14:paraId="5E6FBE28" w14:textId="77777777" w:rsidTr="001D79EE">
        <w:tc>
          <w:tcPr>
            <w:tcW w:w="10529" w:type="dxa"/>
            <w:gridSpan w:val="12"/>
          </w:tcPr>
          <w:p w14:paraId="1FC1F66A" w14:textId="77777777" w:rsidR="00ED3ECA" w:rsidRDefault="00ED3ECA" w:rsidP="001D79EE">
            <w:pPr>
              <w:pStyle w:val="NoSpacing"/>
              <w:rPr>
                <w:rFonts w:cstheme="minorHAnsi"/>
              </w:rPr>
            </w:pPr>
            <w:r>
              <w:rPr>
                <w:rFonts w:cstheme="minorHAnsi"/>
              </w:rPr>
              <w:t xml:space="preserve">First Aiders Comments: </w:t>
            </w:r>
          </w:p>
          <w:p w14:paraId="6F16F2DB" w14:textId="77777777" w:rsidR="00ED3ECA" w:rsidRDefault="00ED3ECA" w:rsidP="001D79EE">
            <w:pPr>
              <w:pStyle w:val="NoSpacing"/>
              <w:rPr>
                <w:rFonts w:cstheme="minorHAnsi"/>
              </w:rPr>
            </w:pPr>
          </w:p>
        </w:tc>
      </w:tr>
      <w:tr w:rsidR="00ED3ECA" w14:paraId="276509A7" w14:textId="77777777" w:rsidTr="001D79EE">
        <w:tc>
          <w:tcPr>
            <w:tcW w:w="6799" w:type="dxa"/>
            <w:gridSpan w:val="7"/>
          </w:tcPr>
          <w:p w14:paraId="7FDEF572" w14:textId="77777777" w:rsidR="00ED3ECA" w:rsidRDefault="00ED3ECA" w:rsidP="001D79EE">
            <w:pPr>
              <w:pStyle w:val="NoSpacing"/>
              <w:rPr>
                <w:rFonts w:cstheme="minorHAnsi"/>
              </w:rPr>
            </w:pPr>
            <w:r>
              <w:rPr>
                <w:rFonts w:cstheme="minorHAnsi"/>
              </w:rPr>
              <w:t xml:space="preserve">First Aiders Signature: </w:t>
            </w:r>
          </w:p>
          <w:p w14:paraId="277B0C5A" w14:textId="77777777" w:rsidR="00ED3ECA" w:rsidRDefault="00ED3ECA" w:rsidP="001D79EE">
            <w:pPr>
              <w:pStyle w:val="NoSpacing"/>
              <w:rPr>
                <w:rFonts w:cstheme="minorHAnsi"/>
              </w:rPr>
            </w:pPr>
          </w:p>
        </w:tc>
        <w:tc>
          <w:tcPr>
            <w:tcW w:w="3730" w:type="dxa"/>
            <w:gridSpan w:val="5"/>
          </w:tcPr>
          <w:p w14:paraId="3695AEF0" w14:textId="77777777" w:rsidR="00ED3ECA" w:rsidRDefault="00ED3ECA" w:rsidP="001D79EE">
            <w:pPr>
              <w:pStyle w:val="NoSpacing"/>
              <w:rPr>
                <w:rFonts w:cstheme="minorHAnsi"/>
              </w:rPr>
            </w:pPr>
            <w:r>
              <w:rPr>
                <w:rFonts w:cstheme="minorHAnsi"/>
              </w:rPr>
              <w:t xml:space="preserve">Date: </w:t>
            </w:r>
          </w:p>
        </w:tc>
      </w:tr>
      <w:tr w:rsidR="00ED3ECA" w14:paraId="64004E53" w14:textId="77777777" w:rsidTr="001D79EE">
        <w:tc>
          <w:tcPr>
            <w:tcW w:w="6799" w:type="dxa"/>
            <w:gridSpan w:val="7"/>
          </w:tcPr>
          <w:p w14:paraId="6A3004B0" w14:textId="77777777" w:rsidR="00ED3ECA" w:rsidRDefault="00ED3ECA" w:rsidP="001D79EE">
            <w:pPr>
              <w:pStyle w:val="NoSpacing"/>
              <w:rPr>
                <w:rFonts w:cstheme="minorHAnsi"/>
              </w:rPr>
            </w:pPr>
            <w:r>
              <w:rPr>
                <w:rFonts w:cstheme="minorHAnsi"/>
              </w:rPr>
              <w:t xml:space="preserve">Injured person’s signature: </w:t>
            </w:r>
          </w:p>
          <w:p w14:paraId="4F30B68B" w14:textId="77777777" w:rsidR="00ED3ECA" w:rsidRDefault="00ED3ECA" w:rsidP="001D79EE">
            <w:pPr>
              <w:pStyle w:val="NoSpacing"/>
              <w:rPr>
                <w:rFonts w:cstheme="minorHAnsi"/>
              </w:rPr>
            </w:pPr>
          </w:p>
        </w:tc>
        <w:tc>
          <w:tcPr>
            <w:tcW w:w="3730" w:type="dxa"/>
            <w:gridSpan w:val="5"/>
          </w:tcPr>
          <w:p w14:paraId="1AD7CDD6" w14:textId="77777777" w:rsidR="00ED3ECA" w:rsidRDefault="00ED3ECA" w:rsidP="001D79EE">
            <w:pPr>
              <w:pStyle w:val="NoSpacing"/>
              <w:rPr>
                <w:rFonts w:cstheme="minorHAnsi"/>
              </w:rPr>
            </w:pPr>
            <w:r>
              <w:rPr>
                <w:rFonts w:cstheme="minorHAnsi"/>
              </w:rPr>
              <w:t xml:space="preserve">Date: </w:t>
            </w:r>
          </w:p>
        </w:tc>
      </w:tr>
      <w:tr w:rsidR="00ED3ECA" w14:paraId="28098E4A" w14:textId="77777777" w:rsidTr="001D79EE">
        <w:tc>
          <w:tcPr>
            <w:tcW w:w="6799" w:type="dxa"/>
            <w:gridSpan w:val="7"/>
            <w:tcBorders>
              <w:bottom w:val="single" w:sz="4" w:space="0" w:color="auto"/>
            </w:tcBorders>
          </w:tcPr>
          <w:p w14:paraId="7AC9C035" w14:textId="77777777" w:rsidR="00ED3ECA" w:rsidRDefault="00ED3ECA" w:rsidP="001D79EE">
            <w:pPr>
              <w:pStyle w:val="NoSpacing"/>
              <w:rPr>
                <w:rFonts w:cstheme="minorHAnsi"/>
              </w:rPr>
            </w:pPr>
            <w:r>
              <w:rPr>
                <w:rFonts w:cstheme="minorHAnsi"/>
              </w:rPr>
              <w:t>Rehabilitation Officer notified?</w:t>
            </w:r>
          </w:p>
        </w:tc>
        <w:tc>
          <w:tcPr>
            <w:tcW w:w="3730" w:type="dxa"/>
            <w:gridSpan w:val="5"/>
            <w:tcBorders>
              <w:bottom w:val="single" w:sz="4" w:space="0" w:color="auto"/>
            </w:tcBorders>
          </w:tcPr>
          <w:p w14:paraId="28DFAD56" w14:textId="77777777" w:rsidR="00ED3ECA" w:rsidRDefault="00ED3ECA" w:rsidP="001D79EE">
            <w:pPr>
              <w:pStyle w:val="NoSpacing"/>
              <w:rPr>
                <w:rFonts w:cstheme="minorHAnsi"/>
              </w:rPr>
            </w:pPr>
            <w:r>
              <w:rPr>
                <w:rFonts w:cstheme="minorHAnsi"/>
              </w:rPr>
              <w:t xml:space="preserve">Yes / No </w:t>
            </w:r>
          </w:p>
        </w:tc>
      </w:tr>
      <w:tr w:rsidR="00ED3ECA" w14:paraId="6F38DFBB" w14:textId="77777777" w:rsidTr="001D79EE">
        <w:tc>
          <w:tcPr>
            <w:tcW w:w="10529" w:type="dxa"/>
            <w:gridSpan w:val="12"/>
            <w:tcBorders>
              <w:bottom w:val="single" w:sz="4" w:space="0" w:color="auto"/>
            </w:tcBorders>
            <w:shd w:val="clear" w:color="auto" w:fill="D9D9D9" w:themeFill="background1" w:themeFillShade="D9"/>
          </w:tcPr>
          <w:p w14:paraId="11A482C1" w14:textId="77777777" w:rsidR="00ED3ECA" w:rsidRDefault="00ED3ECA" w:rsidP="001D79EE">
            <w:pPr>
              <w:pStyle w:val="NoSpacing"/>
              <w:rPr>
                <w:rFonts w:cstheme="minorHAnsi"/>
              </w:rPr>
            </w:pPr>
            <w:r>
              <w:rPr>
                <w:rFonts w:cstheme="minorHAnsi"/>
              </w:rPr>
              <w:t xml:space="preserve">Rehabilitation </w:t>
            </w:r>
            <w:r w:rsidRPr="00D56B4D">
              <w:rPr>
                <w:rFonts w:cstheme="minorHAnsi"/>
                <w:i/>
                <w:iCs/>
                <w:sz w:val="18"/>
                <w:szCs w:val="18"/>
              </w:rPr>
              <w:t>(to be completed by Rehabilitation Officer)</w:t>
            </w:r>
          </w:p>
        </w:tc>
      </w:tr>
      <w:tr w:rsidR="00ED3ECA" w14:paraId="662E2440" w14:textId="77777777" w:rsidTr="001D79EE">
        <w:tc>
          <w:tcPr>
            <w:tcW w:w="6799" w:type="dxa"/>
            <w:gridSpan w:val="7"/>
            <w:shd w:val="clear" w:color="auto" w:fill="auto"/>
          </w:tcPr>
          <w:p w14:paraId="73EBFCEB" w14:textId="77777777" w:rsidR="00ED3ECA" w:rsidRDefault="00ED3ECA" w:rsidP="001D79EE">
            <w:pPr>
              <w:pStyle w:val="NoSpacing"/>
              <w:rPr>
                <w:rFonts w:cstheme="minorHAnsi"/>
              </w:rPr>
            </w:pPr>
            <w:r>
              <w:rPr>
                <w:rFonts w:cstheme="minorHAnsi"/>
              </w:rPr>
              <w:t xml:space="preserve">Rehabilitation Officer Name: </w:t>
            </w:r>
          </w:p>
        </w:tc>
        <w:tc>
          <w:tcPr>
            <w:tcW w:w="3730" w:type="dxa"/>
            <w:gridSpan w:val="5"/>
            <w:shd w:val="clear" w:color="auto" w:fill="auto"/>
          </w:tcPr>
          <w:p w14:paraId="3F52CA78" w14:textId="77777777" w:rsidR="00ED3ECA" w:rsidRDefault="00ED3ECA" w:rsidP="001D79EE">
            <w:pPr>
              <w:pStyle w:val="NoSpacing"/>
              <w:rPr>
                <w:rFonts w:cstheme="minorHAnsi"/>
              </w:rPr>
            </w:pPr>
            <w:r>
              <w:rPr>
                <w:rFonts w:cstheme="minorHAnsi"/>
              </w:rPr>
              <w:t xml:space="preserve">Date: </w:t>
            </w:r>
          </w:p>
        </w:tc>
      </w:tr>
      <w:tr w:rsidR="00ED3ECA" w14:paraId="088FD4DD" w14:textId="77777777" w:rsidTr="001D79EE">
        <w:tc>
          <w:tcPr>
            <w:tcW w:w="6799" w:type="dxa"/>
            <w:gridSpan w:val="7"/>
            <w:shd w:val="clear" w:color="auto" w:fill="auto"/>
          </w:tcPr>
          <w:p w14:paraId="1331901B" w14:textId="77777777" w:rsidR="00ED3ECA" w:rsidRDefault="00ED3ECA" w:rsidP="001D79EE">
            <w:pPr>
              <w:pStyle w:val="NoSpacing"/>
              <w:rPr>
                <w:rFonts w:cstheme="minorHAnsi"/>
              </w:rPr>
            </w:pPr>
            <w:r>
              <w:rPr>
                <w:rFonts w:cstheme="minorHAnsi"/>
              </w:rPr>
              <w:t xml:space="preserve">Is this a recurrence of a previous injury?                                                     </w:t>
            </w:r>
          </w:p>
        </w:tc>
        <w:tc>
          <w:tcPr>
            <w:tcW w:w="3730" w:type="dxa"/>
            <w:gridSpan w:val="5"/>
            <w:shd w:val="clear" w:color="auto" w:fill="auto"/>
          </w:tcPr>
          <w:p w14:paraId="6F722204" w14:textId="77777777" w:rsidR="00ED3ECA" w:rsidRDefault="00ED3ECA" w:rsidP="001D79EE">
            <w:pPr>
              <w:pStyle w:val="NoSpacing"/>
              <w:rPr>
                <w:rFonts w:cstheme="minorHAnsi"/>
              </w:rPr>
            </w:pPr>
            <w:r>
              <w:rPr>
                <w:rFonts w:cstheme="minorHAnsi"/>
              </w:rPr>
              <w:t xml:space="preserve">Yes / NO </w:t>
            </w:r>
          </w:p>
        </w:tc>
      </w:tr>
      <w:tr w:rsidR="00ED3ECA" w14:paraId="5D09E2B7" w14:textId="77777777" w:rsidTr="001D79EE">
        <w:tc>
          <w:tcPr>
            <w:tcW w:w="10529" w:type="dxa"/>
            <w:gridSpan w:val="12"/>
            <w:shd w:val="clear" w:color="auto" w:fill="auto"/>
          </w:tcPr>
          <w:p w14:paraId="317ADD59" w14:textId="77777777" w:rsidR="00ED3ECA" w:rsidRDefault="00ED3ECA" w:rsidP="001D79EE">
            <w:pPr>
              <w:pStyle w:val="NoSpacing"/>
              <w:rPr>
                <w:rFonts w:cstheme="minorHAnsi"/>
              </w:rPr>
            </w:pPr>
            <w:r>
              <w:rPr>
                <w:rFonts w:cstheme="minorHAnsi"/>
              </w:rPr>
              <w:t>Description of previous injury:</w:t>
            </w:r>
          </w:p>
          <w:p w14:paraId="449749DA" w14:textId="76C20202" w:rsidR="00DD324F" w:rsidRDefault="00DD324F" w:rsidP="001D79EE">
            <w:pPr>
              <w:pStyle w:val="NoSpacing"/>
              <w:rPr>
                <w:rFonts w:cstheme="minorHAnsi"/>
              </w:rPr>
            </w:pPr>
          </w:p>
          <w:p w14:paraId="0BD4067C" w14:textId="77777777" w:rsidR="00DD324F" w:rsidRDefault="00DD324F" w:rsidP="001D79EE">
            <w:pPr>
              <w:pStyle w:val="NoSpacing"/>
              <w:rPr>
                <w:rFonts w:cstheme="minorHAnsi"/>
              </w:rPr>
            </w:pPr>
          </w:p>
          <w:p w14:paraId="44B7F75C" w14:textId="77777777" w:rsidR="00DD324F" w:rsidRDefault="00DD324F" w:rsidP="001D79EE">
            <w:pPr>
              <w:pStyle w:val="NoSpacing"/>
              <w:rPr>
                <w:rFonts w:cstheme="minorHAnsi"/>
              </w:rPr>
            </w:pPr>
          </w:p>
          <w:p w14:paraId="10E5DADC" w14:textId="518A6025" w:rsidR="00DD324F" w:rsidRDefault="00DD324F" w:rsidP="001D79EE">
            <w:pPr>
              <w:pStyle w:val="NoSpacing"/>
              <w:rPr>
                <w:rFonts w:cstheme="minorHAnsi"/>
              </w:rPr>
            </w:pPr>
          </w:p>
        </w:tc>
      </w:tr>
      <w:tr w:rsidR="00ED3ECA" w14:paraId="24B23C11" w14:textId="77777777" w:rsidTr="001D79EE">
        <w:tc>
          <w:tcPr>
            <w:tcW w:w="4389" w:type="dxa"/>
            <w:gridSpan w:val="4"/>
            <w:tcBorders>
              <w:bottom w:val="single" w:sz="4" w:space="0" w:color="auto"/>
            </w:tcBorders>
            <w:shd w:val="clear" w:color="auto" w:fill="auto"/>
          </w:tcPr>
          <w:p w14:paraId="5F4B7A8B" w14:textId="3E3F55BC" w:rsidR="00ED3ECA" w:rsidRPr="00D56B4D" w:rsidRDefault="00ED3ECA" w:rsidP="001D79EE">
            <w:pPr>
              <w:rPr>
                <w:rFonts w:cstheme="minorHAnsi"/>
              </w:rPr>
            </w:pPr>
            <w:r w:rsidRPr="00D56B4D">
              <w:rPr>
                <w:rFonts w:cstheme="minorHAnsi"/>
                <w:b/>
                <w:bCs/>
              </w:rPr>
              <w:t>Completed by:</w:t>
            </w:r>
            <w:r w:rsidRPr="00D56B4D">
              <w:rPr>
                <w:rFonts w:cstheme="minorHAnsi"/>
              </w:rPr>
              <w:t xml:space="preserve"> </w:t>
            </w:r>
            <w:r w:rsidRPr="00D56B4D">
              <w:rPr>
                <w:rFonts w:cstheme="minorHAnsi"/>
                <w:i/>
                <w:iCs/>
                <w:sz w:val="18"/>
                <w:szCs w:val="18"/>
              </w:rPr>
              <w:t>(person completing this form)</w:t>
            </w:r>
            <w:r w:rsidRPr="00D56B4D">
              <w:rPr>
                <w:rFonts w:cstheme="minorHAnsi"/>
              </w:rPr>
              <w:tab/>
            </w:r>
          </w:p>
        </w:tc>
        <w:tc>
          <w:tcPr>
            <w:tcW w:w="2836" w:type="dxa"/>
            <w:gridSpan w:val="4"/>
            <w:tcBorders>
              <w:bottom w:val="single" w:sz="4" w:space="0" w:color="auto"/>
            </w:tcBorders>
            <w:shd w:val="clear" w:color="auto" w:fill="auto"/>
          </w:tcPr>
          <w:p w14:paraId="6DA90E32" w14:textId="77777777" w:rsidR="00ED3ECA" w:rsidRPr="00D56B4D" w:rsidRDefault="00ED3ECA" w:rsidP="001D79EE">
            <w:pPr>
              <w:pStyle w:val="NoSpacing"/>
              <w:rPr>
                <w:rFonts w:cstheme="minorHAnsi"/>
                <w:b/>
                <w:bCs/>
              </w:rPr>
            </w:pPr>
            <w:r w:rsidRPr="00D56B4D">
              <w:rPr>
                <w:rFonts w:cstheme="minorHAnsi"/>
                <w:b/>
                <w:bCs/>
              </w:rPr>
              <w:t>Signature:</w:t>
            </w:r>
          </w:p>
        </w:tc>
        <w:tc>
          <w:tcPr>
            <w:tcW w:w="3304" w:type="dxa"/>
            <w:gridSpan w:val="4"/>
            <w:tcBorders>
              <w:bottom w:val="single" w:sz="4" w:space="0" w:color="auto"/>
            </w:tcBorders>
            <w:shd w:val="clear" w:color="auto" w:fill="auto"/>
          </w:tcPr>
          <w:p w14:paraId="26AA5CA6" w14:textId="60995E42" w:rsidR="00DD324F" w:rsidRDefault="00ED3ECA" w:rsidP="001D79EE">
            <w:pPr>
              <w:pStyle w:val="NoSpacing"/>
              <w:rPr>
                <w:rFonts w:cstheme="minorHAnsi"/>
                <w:b/>
                <w:bCs/>
              </w:rPr>
            </w:pPr>
            <w:r w:rsidRPr="00D56B4D">
              <w:rPr>
                <w:rFonts w:cstheme="minorHAnsi"/>
                <w:b/>
                <w:bCs/>
              </w:rPr>
              <w:t>Date:</w:t>
            </w:r>
          </w:p>
          <w:p w14:paraId="5179AB84" w14:textId="77777777" w:rsidR="00DD324F" w:rsidRDefault="00DD324F" w:rsidP="001D79EE">
            <w:pPr>
              <w:pStyle w:val="NoSpacing"/>
              <w:rPr>
                <w:rFonts w:cstheme="minorHAnsi"/>
                <w:b/>
                <w:bCs/>
              </w:rPr>
            </w:pPr>
          </w:p>
          <w:p w14:paraId="33C842AA" w14:textId="70B100D4" w:rsidR="00DD324F" w:rsidRPr="00D56B4D" w:rsidRDefault="00DD324F" w:rsidP="001D79EE">
            <w:pPr>
              <w:pStyle w:val="NoSpacing"/>
              <w:rPr>
                <w:rFonts w:cstheme="minorHAnsi"/>
                <w:b/>
                <w:bCs/>
              </w:rPr>
            </w:pPr>
          </w:p>
        </w:tc>
      </w:tr>
      <w:tr w:rsidR="00ED3ECA" w:rsidRPr="00352F37" w14:paraId="5EE7A496" w14:textId="77777777" w:rsidTr="001D79EE">
        <w:tc>
          <w:tcPr>
            <w:tcW w:w="10529" w:type="dxa"/>
            <w:gridSpan w:val="12"/>
            <w:shd w:val="clear" w:color="auto" w:fill="C5E0B3" w:themeFill="accent6" w:themeFillTint="66"/>
          </w:tcPr>
          <w:p w14:paraId="64B71684" w14:textId="77777777" w:rsidR="00ED3ECA" w:rsidRPr="00352F37" w:rsidRDefault="00ED3ECA" w:rsidP="001D79EE">
            <w:pPr>
              <w:pStyle w:val="NoSpacing"/>
              <w:rPr>
                <w:rFonts w:cstheme="minorHAnsi"/>
                <w:b/>
                <w:bCs/>
                <w:sz w:val="24"/>
                <w:szCs w:val="24"/>
              </w:rPr>
            </w:pPr>
            <w:r w:rsidRPr="00352F37">
              <w:rPr>
                <w:rFonts w:cstheme="minorHAnsi"/>
                <w:b/>
                <w:bCs/>
                <w:sz w:val="24"/>
                <w:szCs w:val="24"/>
              </w:rPr>
              <w:lastRenderedPageBreak/>
              <w:t xml:space="preserve">PART </w:t>
            </w:r>
            <w:r>
              <w:rPr>
                <w:rFonts w:cstheme="minorHAnsi"/>
                <w:b/>
                <w:bCs/>
                <w:sz w:val="24"/>
                <w:szCs w:val="24"/>
              </w:rPr>
              <w:t>C</w:t>
            </w:r>
            <w:r w:rsidRPr="00352F37">
              <w:rPr>
                <w:rFonts w:cstheme="minorHAnsi"/>
                <w:b/>
                <w:bCs/>
                <w:sz w:val="24"/>
                <w:szCs w:val="24"/>
              </w:rPr>
              <w:t xml:space="preserve"> </w:t>
            </w:r>
            <w:r>
              <w:rPr>
                <w:rFonts w:cstheme="minorHAnsi"/>
                <w:b/>
                <w:bCs/>
                <w:sz w:val="24"/>
                <w:szCs w:val="24"/>
              </w:rPr>
              <w:t xml:space="preserve">- </w:t>
            </w:r>
            <w:r w:rsidRPr="00352F37">
              <w:rPr>
                <w:rFonts w:cstheme="minorHAnsi"/>
                <w:b/>
                <w:bCs/>
                <w:sz w:val="24"/>
                <w:szCs w:val="24"/>
              </w:rPr>
              <w:t>INVESTIGATION</w:t>
            </w:r>
            <w:r>
              <w:rPr>
                <w:rFonts w:cstheme="minorHAnsi"/>
                <w:b/>
                <w:bCs/>
                <w:sz w:val="24"/>
                <w:szCs w:val="24"/>
              </w:rPr>
              <w:t xml:space="preserve"> </w:t>
            </w:r>
          </w:p>
        </w:tc>
      </w:tr>
      <w:tr w:rsidR="00ED3ECA" w14:paraId="1BB95B44" w14:textId="77777777" w:rsidTr="001D79EE">
        <w:tc>
          <w:tcPr>
            <w:tcW w:w="10529" w:type="dxa"/>
            <w:gridSpan w:val="12"/>
          </w:tcPr>
          <w:p w14:paraId="77A1F823" w14:textId="77777777" w:rsidR="00ED3ECA" w:rsidRDefault="00ED3ECA" w:rsidP="001D79EE">
            <w:pPr>
              <w:pStyle w:val="NoSpacing"/>
              <w:rPr>
                <w:rFonts w:cstheme="minorHAnsi"/>
              </w:rPr>
            </w:pPr>
            <w:r>
              <w:rPr>
                <w:rFonts w:cstheme="minorHAnsi"/>
              </w:rPr>
              <w:t>The purpose of this investigation is to identify the cause and actions that need to be taken to prevent reoccurrence of the hazard/incident and not to lay blame.</w:t>
            </w:r>
          </w:p>
        </w:tc>
      </w:tr>
      <w:tr w:rsidR="00ED3ECA" w14:paraId="01F51BD8" w14:textId="77777777" w:rsidTr="001D79EE">
        <w:tc>
          <w:tcPr>
            <w:tcW w:w="10529" w:type="dxa"/>
            <w:gridSpan w:val="12"/>
          </w:tcPr>
          <w:p w14:paraId="30EEFF9E" w14:textId="77777777" w:rsidR="00ED3ECA" w:rsidRDefault="00ED3ECA" w:rsidP="001D79EE">
            <w:pPr>
              <w:pStyle w:val="NoSpacing"/>
              <w:rPr>
                <w:rFonts w:cstheme="minorHAnsi"/>
              </w:rPr>
            </w:pPr>
            <w:r>
              <w:rPr>
                <w:rFonts w:cstheme="minorHAnsi"/>
              </w:rPr>
              <w:t>Describe how the incident occurred including the cause and circumstances:</w:t>
            </w:r>
          </w:p>
          <w:p w14:paraId="5BD127EA" w14:textId="77777777" w:rsidR="00ED3ECA" w:rsidRDefault="00ED3ECA" w:rsidP="001D79EE">
            <w:pPr>
              <w:pStyle w:val="NoSpacing"/>
              <w:rPr>
                <w:rFonts w:cstheme="minorHAnsi"/>
              </w:rPr>
            </w:pPr>
          </w:p>
        </w:tc>
      </w:tr>
      <w:tr w:rsidR="00ED3ECA" w14:paraId="0EBC5811" w14:textId="77777777" w:rsidTr="001D79EE">
        <w:tc>
          <w:tcPr>
            <w:tcW w:w="10529" w:type="dxa"/>
            <w:gridSpan w:val="12"/>
          </w:tcPr>
          <w:p w14:paraId="3339ED29" w14:textId="77777777" w:rsidR="00ED3ECA" w:rsidRDefault="00ED3ECA" w:rsidP="001D79EE">
            <w:pPr>
              <w:pStyle w:val="NoSpacing"/>
              <w:rPr>
                <w:rFonts w:cstheme="minorHAnsi"/>
              </w:rPr>
            </w:pPr>
            <w:r>
              <w:rPr>
                <w:rFonts w:cstheme="minorHAnsi"/>
              </w:rPr>
              <w:t xml:space="preserve">Has an incident of this nature been reported to you before?                                                               Yes / No </w:t>
            </w:r>
          </w:p>
          <w:p w14:paraId="504C0082" w14:textId="77777777" w:rsidR="00ED3ECA" w:rsidRDefault="00ED3ECA" w:rsidP="001D79EE">
            <w:pPr>
              <w:pStyle w:val="NoSpacing"/>
              <w:rPr>
                <w:rFonts w:cstheme="minorHAnsi"/>
              </w:rPr>
            </w:pPr>
          </w:p>
        </w:tc>
      </w:tr>
      <w:tr w:rsidR="00ED3ECA" w14:paraId="2F3FB50B" w14:textId="77777777" w:rsidTr="001D79EE">
        <w:tc>
          <w:tcPr>
            <w:tcW w:w="10529" w:type="dxa"/>
            <w:gridSpan w:val="12"/>
          </w:tcPr>
          <w:p w14:paraId="6A8B39AC" w14:textId="77777777" w:rsidR="00ED3ECA" w:rsidRDefault="00ED3ECA" w:rsidP="001D79EE">
            <w:pPr>
              <w:pStyle w:val="NoSpacing"/>
              <w:rPr>
                <w:rFonts w:cstheme="minorHAnsi"/>
              </w:rPr>
            </w:pPr>
            <w:r>
              <w:rPr>
                <w:rFonts w:cstheme="minorHAnsi"/>
              </w:rPr>
              <w:t>If Yes, please elaborate:</w:t>
            </w:r>
          </w:p>
          <w:p w14:paraId="7A306FD8" w14:textId="77777777" w:rsidR="00ED3ECA" w:rsidRDefault="00ED3ECA" w:rsidP="001D79EE">
            <w:pPr>
              <w:pStyle w:val="NoSpacing"/>
              <w:rPr>
                <w:rFonts w:cstheme="minorHAnsi"/>
              </w:rPr>
            </w:pPr>
          </w:p>
        </w:tc>
      </w:tr>
      <w:tr w:rsidR="00ED3ECA" w14:paraId="42B7A600" w14:textId="77777777" w:rsidTr="001D79EE">
        <w:tc>
          <w:tcPr>
            <w:tcW w:w="10529" w:type="dxa"/>
            <w:gridSpan w:val="12"/>
          </w:tcPr>
          <w:p w14:paraId="3A113F56" w14:textId="77777777" w:rsidR="00ED3ECA" w:rsidRDefault="00ED3ECA" w:rsidP="001D79EE">
            <w:pPr>
              <w:pStyle w:val="NoSpacing"/>
              <w:rPr>
                <w:rFonts w:cstheme="minorHAnsi"/>
              </w:rPr>
            </w:pPr>
            <w:r>
              <w:rPr>
                <w:rFonts w:cstheme="minorHAnsi"/>
              </w:rPr>
              <w:t xml:space="preserve">Was the Club/State member undertaking routine activities when the incident occurred?            Yes / No </w:t>
            </w:r>
          </w:p>
        </w:tc>
      </w:tr>
      <w:tr w:rsidR="00ED3ECA" w14:paraId="0AAF8408" w14:textId="77777777" w:rsidTr="001D79EE">
        <w:tc>
          <w:tcPr>
            <w:tcW w:w="10529" w:type="dxa"/>
            <w:gridSpan w:val="12"/>
          </w:tcPr>
          <w:p w14:paraId="1A682D16" w14:textId="77777777" w:rsidR="00ED3ECA" w:rsidRDefault="00ED3ECA" w:rsidP="001D79EE">
            <w:pPr>
              <w:pStyle w:val="NoSpacing"/>
              <w:rPr>
                <w:rFonts w:cstheme="minorHAnsi"/>
              </w:rPr>
            </w:pPr>
            <w:r>
              <w:rPr>
                <w:rFonts w:cstheme="minorHAnsi"/>
              </w:rPr>
              <w:t>If No – explain the activity being undertaken:</w:t>
            </w:r>
          </w:p>
          <w:p w14:paraId="29966BBA" w14:textId="77777777" w:rsidR="00ED3ECA" w:rsidRDefault="00ED3ECA" w:rsidP="001D79EE">
            <w:pPr>
              <w:pStyle w:val="NoSpacing"/>
              <w:rPr>
                <w:rFonts w:cstheme="minorHAnsi"/>
              </w:rPr>
            </w:pPr>
          </w:p>
        </w:tc>
      </w:tr>
      <w:tr w:rsidR="00ED3ECA" w14:paraId="44230680" w14:textId="77777777" w:rsidTr="001D79EE">
        <w:tc>
          <w:tcPr>
            <w:tcW w:w="5524" w:type="dxa"/>
            <w:gridSpan w:val="5"/>
          </w:tcPr>
          <w:p w14:paraId="0A68E8FF" w14:textId="77777777" w:rsidR="00ED3ECA" w:rsidRDefault="00ED3ECA" w:rsidP="001D79EE">
            <w:pPr>
              <w:pStyle w:val="NoSpacing"/>
              <w:rPr>
                <w:rFonts w:cstheme="minorHAnsi"/>
              </w:rPr>
            </w:pPr>
            <w:r>
              <w:rPr>
                <w:rFonts w:cstheme="minorHAnsi"/>
              </w:rPr>
              <w:t>First time task undertaken by injured person</w:t>
            </w:r>
          </w:p>
        </w:tc>
        <w:tc>
          <w:tcPr>
            <w:tcW w:w="5005" w:type="dxa"/>
            <w:gridSpan w:val="7"/>
          </w:tcPr>
          <w:p w14:paraId="75BF3A0D" w14:textId="77777777" w:rsidR="00ED3ECA" w:rsidRDefault="00ED3ECA" w:rsidP="001D79EE">
            <w:pPr>
              <w:pStyle w:val="NoSpacing"/>
              <w:rPr>
                <w:rFonts w:cstheme="minorHAnsi"/>
              </w:rPr>
            </w:pPr>
            <w:r>
              <w:rPr>
                <w:rFonts w:cstheme="minorHAnsi"/>
              </w:rPr>
              <w:t>Performed Weekly</w:t>
            </w:r>
          </w:p>
        </w:tc>
      </w:tr>
      <w:tr w:rsidR="00ED3ECA" w14:paraId="774F107C" w14:textId="77777777" w:rsidTr="001D79EE">
        <w:tc>
          <w:tcPr>
            <w:tcW w:w="5524" w:type="dxa"/>
            <w:gridSpan w:val="5"/>
          </w:tcPr>
          <w:p w14:paraId="0EBD270F" w14:textId="77777777" w:rsidR="00ED3ECA" w:rsidRDefault="00ED3ECA" w:rsidP="001D79EE">
            <w:pPr>
              <w:pStyle w:val="NoSpacing"/>
              <w:rPr>
                <w:rFonts w:cstheme="minorHAnsi"/>
              </w:rPr>
            </w:pPr>
            <w:r>
              <w:rPr>
                <w:rFonts w:cstheme="minorHAnsi"/>
              </w:rPr>
              <w:t xml:space="preserve">Performed less than 2 hours per year </w:t>
            </w:r>
          </w:p>
        </w:tc>
        <w:tc>
          <w:tcPr>
            <w:tcW w:w="5005" w:type="dxa"/>
            <w:gridSpan w:val="7"/>
          </w:tcPr>
          <w:p w14:paraId="099013AA" w14:textId="77777777" w:rsidR="00ED3ECA" w:rsidRDefault="00ED3ECA" w:rsidP="001D79EE">
            <w:pPr>
              <w:pStyle w:val="NoSpacing"/>
              <w:rPr>
                <w:rFonts w:cstheme="minorHAnsi"/>
              </w:rPr>
            </w:pPr>
            <w:r>
              <w:rPr>
                <w:rFonts w:cstheme="minorHAnsi"/>
              </w:rPr>
              <w:t xml:space="preserve">Performed Daily </w:t>
            </w:r>
          </w:p>
        </w:tc>
      </w:tr>
      <w:tr w:rsidR="00ED3ECA" w14:paraId="4B13D6A2" w14:textId="77777777" w:rsidTr="001D79EE">
        <w:tc>
          <w:tcPr>
            <w:tcW w:w="7895" w:type="dxa"/>
            <w:gridSpan w:val="9"/>
            <w:shd w:val="clear" w:color="auto" w:fill="D9D9D9" w:themeFill="background1" w:themeFillShade="D9"/>
          </w:tcPr>
          <w:p w14:paraId="2F3859F0" w14:textId="77777777" w:rsidR="00ED3ECA" w:rsidRDefault="00ED3ECA" w:rsidP="001D79EE">
            <w:pPr>
              <w:pStyle w:val="NoSpacing"/>
              <w:rPr>
                <w:rFonts w:cstheme="minorHAnsi"/>
              </w:rPr>
            </w:pPr>
            <w:r>
              <w:rPr>
                <w:rFonts w:cstheme="minorHAnsi"/>
              </w:rPr>
              <w:t>What conditions contributed to the incident?</w:t>
            </w:r>
          </w:p>
        </w:tc>
        <w:tc>
          <w:tcPr>
            <w:tcW w:w="2634" w:type="dxa"/>
            <w:gridSpan w:val="3"/>
          </w:tcPr>
          <w:p w14:paraId="1FDF0D74" w14:textId="77777777" w:rsidR="00ED3ECA" w:rsidRDefault="00ED3ECA" w:rsidP="001D79EE">
            <w:pPr>
              <w:pStyle w:val="NoSpacing"/>
              <w:rPr>
                <w:rFonts w:cstheme="minorHAnsi"/>
              </w:rPr>
            </w:pPr>
            <w:r>
              <w:rPr>
                <w:rFonts w:cstheme="minorHAnsi"/>
              </w:rPr>
              <w:t>Housekeeping Standards</w:t>
            </w:r>
          </w:p>
        </w:tc>
      </w:tr>
      <w:tr w:rsidR="00ED3ECA" w14:paraId="1B9B942D" w14:textId="77777777" w:rsidTr="001D79EE">
        <w:tc>
          <w:tcPr>
            <w:tcW w:w="3964" w:type="dxa"/>
            <w:gridSpan w:val="2"/>
          </w:tcPr>
          <w:p w14:paraId="531DE73B" w14:textId="77777777" w:rsidR="00ED3ECA" w:rsidRDefault="00ED3ECA" w:rsidP="001D79EE">
            <w:pPr>
              <w:pStyle w:val="NoSpacing"/>
              <w:rPr>
                <w:rFonts w:cstheme="minorHAnsi"/>
              </w:rPr>
            </w:pPr>
            <w:r>
              <w:rPr>
                <w:rFonts w:cstheme="minorHAnsi"/>
              </w:rPr>
              <w:t>Pre-existing Injury</w:t>
            </w:r>
          </w:p>
        </w:tc>
        <w:tc>
          <w:tcPr>
            <w:tcW w:w="3261" w:type="dxa"/>
            <w:gridSpan w:val="6"/>
          </w:tcPr>
          <w:p w14:paraId="3D3CAF3B" w14:textId="77777777" w:rsidR="00ED3ECA" w:rsidRDefault="00ED3ECA" w:rsidP="001D79EE">
            <w:pPr>
              <w:pStyle w:val="NoSpacing"/>
              <w:rPr>
                <w:rFonts w:cstheme="minorHAnsi"/>
              </w:rPr>
            </w:pPr>
            <w:r>
              <w:rPr>
                <w:rFonts w:cstheme="minorHAnsi"/>
              </w:rPr>
              <w:t>Pre-existing Condition</w:t>
            </w:r>
          </w:p>
        </w:tc>
        <w:tc>
          <w:tcPr>
            <w:tcW w:w="3304" w:type="dxa"/>
            <w:gridSpan w:val="4"/>
          </w:tcPr>
          <w:p w14:paraId="5C1B3A61" w14:textId="77777777" w:rsidR="00ED3ECA" w:rsidRDefault="00ED3ECA" w:rsidP="001D79EE">
            <w:pPr>
              <w:pStyle w:val="NoSpacing"/>
              <w:rPr>
                <w:rFonts w:cstheme="minorHAnsi"/>
              </w:rPr>
            </w:pPr>
            <w:r>
              <w:rPr>
                <w:rFonts w:cstheme="minorHAnsi"/>
              </w:rPr>
              <w:t>Plant/equipment/Tool design</w:t>
            </w:r>
          </w:p>
        </w:tc>
      </w:tr>
      <w:tr w:rsidR="00ED3ECA" w14:paraId="0197122A" w14:textId="77777777" w:rsidTr="001D79EE">
        <w:tc>
          <w:tcPr>
            <w:tcW w:w="3964" w:type="dxa"/>
            <w:gridSpan w:val="2"/>
            <w:tcBorders>
              <w:bottom w:val="single" w:sz="4" w:space="0" w:color="auto"/>
            </w:tcBorders>
          </w:tcPr>
          <w:p w14:paraId="3A903C45" w14:textId="77777777" w:rsidR="00ED3ECA" w:rsidRDefault="00ED3ECA" w:rsidP="001D79EE">
            <w:pPr>
              <w:pStyle w:val="NoSpacing"/>
              <w:rPr>
                <w:rFonts w:cstheme="minorHAnsi"/>
              </w:rPr>
            </w:pPr>
            <w:r>
              <w:rPr>
                <w:rFonts w:cstheme="minorHAnsi"/>
              </w:rPr>
              <w:t>Environment</w:t>
            </w:r>
          </w:p>
        </w:tc>
        <w:tc>
          <w:tcPr>
            <w:tcW w:w="3261" w:type="dxa"/>
            <w:gridSpan w:val="6"/>
            <w:tcBorders>
              <w:bottom w:val="single" w:sz="4" w:space="0" w:color="auto"/>
            </w:tcBorders>
          </w:tcPr>
          <w:p w14:paraId="4A64E634" w14:textId="77777777" w:rsidR="00ED3ECA" w:rsidRDefault="00ED3ECA" w:rsidP="001D79EE">
            <w:pPr>
              <w:pStyle w:val="NoSpacing"/>
              <w:rPr>
                <w:rFonts w:cstheme="minorHAnsi"/>
              </w:rPr>
            </w:pPr>
            <w:r>
              <w:rPr>
                <w:rFonts w:cstheme="minorHAnsi"/>
              </w:rPr>
              <w:t>Workplace Layout</w:t>
            </w:r>
          </w:p>
        </w:tc>
        <w:tc>
          <w:tcPr>
            <w:tcW w:w="3304" w:type="dxa"/>
            <w:gridSpan w:val="4"/>
          </w:tcPr>
          <w:p w14:paraId="1BE02924" w14:textId="77777777" w:rsidR="00ED3ECA" w:rsidRDefault="00ED3ECA" w:rsidP="001D79EE">
            <w:pPr>
              <w:pStyle w:val="NoSpacing"/>
              <w:rPr>
                <w:rFonts w:cstheme="minorHAnsi"/>
              </w:rPr>
            </w:pPr>
            <w:r>
              <w:rPr>
                <w:rFonts w:cstheme="minorHAnsi"/>
              </w:rPr>
              <w:t xml:space="preserve">Other </w:t>
            </w:r>
          </w:p>
        </w:tc>
      </w:tr>
      <w:tr w:rsidR="00ED3ECA" w14:paraId="15DE085D" w14:textId="77777777" w:rsidTr="001D79EE">
        <w:tc>
          <w:tcPr>
            <w:tcW w:w="7225" w:type="dxa"/>
            <w:gridSpan w:val="8"/>
            <w:tcBorders>
              <w:bottom w:val="single" w:sz="4" w:space="0" w:color="auto"/>
            </w:tcBorders>
            <w:shd w:val="clear" w:color="auto" w:fill="D9D9D9" w:themeFill="background1" w:themeFillShade="D9"/>
          </w:tcPr>
          <w:p w14:paraId="1BA07EB2" w14:textId="77777777" w:rsidR="00ED3ECA" w:rsidRDefault="00ED3ECA" w:rsidP="001D79EE">
            <w:pPr>
              <w:pStyle w:val="NoSpacing"/>
              <w:rPr>
                <w:rFonts w:cstheme="minorHAnsi"/>
              </w:rPr>
            </w:pPr>
            <w:r>
              <w:rPr>
                <w:rFonts w:cstheme="minorHAnsi"/>
              </w:rPr>
              <w:t>What acts contributed to the incident?</w:t>
            </w:r>
          </w:p>
        </w:tc>
        <w:tc>
          <w:tcPr>
            <w:tcW w:w="1701" w:type="dxa"/>
            <w:gridSpan w:val="3"/>
            <w:tcBorders>
              <w:bottom w:val="single" w:sz="4" w:space="0" w:color="auto"/>
            </w:tcBorders>
          </w:tcPr>
          <w:p w14:paraId="7729374C" w14:textId="77777777" w:rsidR="00ED3ECA" w:rsidRDefault="00ED3ECA" w:rsidP="001D79EE">
            <w:pPr>
              <w:pStyle w:val="NoSpacing"/>
              <w:rPr>
                <w:rFonts w:cstheme="minorHAnsi"/>
              </w:rPr>
            </w:pPr>
            <w:r>
              <w:rPr>
                <w:rFonts w:cstheme="minorHAnsi"/>
              </w:rPr>
              <w:t>PPE not used</w:t>
            </w:r>
          </w:p>
        </w:tc>
        <w:tc>
          <w:tcPr>
            <w:tcW w:w="1603" w:type="dxa"/>
            <w:tcBorders>
              <w:bottom w:val="single" w:sz="4" w:space="0" w:color="auto"/>
            </w:tcBorders>
          </w:tcPr>
          <w:p w14:paraId="033B52A4" w14:textId="77777777" w:rsidR="00ED3ECA" w:rsidRDefault="00ED3ECA" w:rsidP="001D79EE">
            <w:pPr>
              <w:pStyle w:val="NoSpacing"/>
              <w:rPr>
                <w:rFonts w:cstheme="minorHAnsi"/>
              </w:rPr>
            </w:pPr>
            <w:r>
              <w:rPr>
                <w:rFonts w:cstheme="minorHAnsi"/>
              </w:rPr>
              <w:t>PPE incorrectly used</w:t>
            </w:r>
          </w:p>
        </w:tc>
      </w:tr>
      <w:tr w:rsidR="00ED3ECA" w14:paraId="09CC59C4" w14:textId="77777777" w:rsidTr="001D79EE">
        <w:tc>
          <w:tcPr>
            <w:tcW w:w="3964" w:type="dxa"/>
            <w:gridSpan w:val="2"/>
            <w:shd w:val="clear" w:color="auto" w:fill="auto"/>
          </w:tcPr>
          <w:p w14:paraId="01F3A6C4" w14:textId="77777777" w:rsidR="00ED3ECA" w:rsidRDefault="00ED3ECA" w:rsidP="001D79EE">
            <w:pPr>
              <w:pStyle w:val="NoSpacing"/>
              <w:rPr>
                <w:rFonts w:cstheme="minorHAnsi"/>
              </w:rPr>
            </w:pPr>
            <w:r>
              <w:rPr>
                <w:rFonts w:cstheme="minorHAnsi"/>
              </w:rPr>
              <w:t>Hazard/s not identified</w:t>
            </w:r>
          </w:p>
        </w:tc>
        <w:tc>
          <w:tcPr>
            <w:tcW w:w="3261" w:type="dxa"/>
            <w:gridSpan w:val="6"/>
            <w:shd w:val="clear" w:color="auto" w:fill="auto"/>
          </w:tcPr>
          <w:p w14:paraId="7B51628C" w14:textId="77777777" w:rsidR="00ED3ECA" w:rsidRDefault="00ED3ECA" w:rsidP="001D79EE">
            <w:pPr>
              <w:pStyle w:val="NoSpacing"/>
              <w:rPr>
                <w:rFonts w:cstheme="minorHAnsi"/>
              </w:rPr>
            </w:pPr>
            <w:r>
              <w:rPr>
                <w:rFonts w:cstheme="minorHAnsi"/>
              </w:rPr>
              <w:t>Hazards/s not controlled</w:t>
            </w:r>
          </w:p>
        </w:tc>
        <w:tc>
          <w:tcPr>
            <w:tcW w:w="3304" w:type="dxa"/>
            <w:gridSpan w:val="4"/>
            <w:shd w:val="clear" w:color="auto" w:fill="auto"/>
          </w:tcPr>
          <w:p w14:paraId="7C3EA1A6" w14:textId="77777777" w:rsidR="00ED3ECA" w:rsidRDefault="00ED3ECA" w:rsidP="001D79EE">
            <w:pPr>
              <w:pStyle w:val="NoSpacing"/>
              <w:rPr>
                <w:rFonts w:cstheme="minorHAnsi"/>
              </w:rPr>
            </w:pPr>
            <w:r>
              <w:rPr>
                <w:rFonts w:cstheme="minorHAnsi"/>
              </w:rPr>
              <w:t>Work method statement not prepared</w:t>
            </w:r>
          </w:p>
        </w:tc>
      </w:tr>
      <w:tr w:rsidR="00ED3ECA" w14:paraId="32EE3396" w14:textId="77777777" w:rsidTr="001D79EE">
        <w:tc>
          <w:tcPr>
            <w:tcW w:w="3964" w:type="dxa"/>
            <w:gridSpan w:val="2"/>
            <w:shd w:val="clear" w:color="auto" w:fill="auto"/>
          </w:tcPr>
          <w:p w14:paraId="7F9C5C70" w14:textId="77777777" w:rsidR="00ED3ECA" w:rsidRDefault="00ED3ECA" w:rsidP="001D79EE">
            <w:pPr>
              <w:pStyle w:val="NoSpacing"/>
              <w:rPr>
                <w:rFonts w:cstheme="minorHAnsi"/>
              </w:rPr>
            </w:pPr>
            <w:r>
              <w:rPr>
                <w:rFonts w:cstheme="minorHAnsi"/>
              </w:rPr>
              <w:t>Procedures not followed</w:t>
            </w:r>
          </w:p>
        </w:tc>
        <w:tc>
          <w:tcPr>
            <w:tcW w:w="3261" w:type="dxa"/>
            <w:gridSpan w:val="6"/>
            <w:shd w:val="clear" w:color="auto" w:fill="auto"/>
          </w:tcPr>
          <w:p w14:paraId="2C932348" w14:textId="77777777" w:rsidR="00ED3ECA" w:rsidRDefault="00ED3ECA" w:rsidP="001D79EE">
            <w:pPr>
              <w:pStyle w:val="NoSpacing"/>
              <w:rPr>
                <w:rFonts w:cstheme="minorHAnsi"/>
              </w:rPr>
            </w:pPr>
            <w:r>
              <w:rPr>
                <w:rFonts w:cstheme="minorHAnsi"/>
              </w:rPr>
              <w:t>Incorrect Tools &amp; equipment</w:t>
            </w:r>
          </w:p>
        </w:tc>
        <w:tc>
          <w:tcPr>
            <w:tcW w:w="3304" w:type="dxa"/>
            <w:gridSpan w:val="4"/>
            <w:shd w:val="clear" w:color="auto" w:fill="auto"/>
          </w:tcPr>
          <w:p w14:paraId="23BD5EE5" w14:textId="77777777" w:rsidR="00ED3ECA" w:rsidRDefault="00ED3ECA" w:rsidP="001D79EE">
            <w:pPr>
              <w:pStyle w:val="NoSpacing"/>
              <w:rPr>
                <w:rFonts w:cstheme="minorHAnsi"/>
              </w:rPr>
            </w:pPr>
            <w:r>
              <w:rPr>
                <w:rFonts w:cstheme="minorHAnsi"/>
              </w:rPr>
              <w:t>Work method statement not followed</w:t>
            </w:r>
          </w:p>
        </w:tc>
      </w:tr>
      <w:tr w:rsidR="00ED3ECA" w14:paraId="4F940E37" w14:textId="77777777" w:rsidTr="001D79EE">
        <w:tc>
          <w:tcPr>
            <w:tcW w:w="3964" w:type="dxa"/>
            <w:gridSpan w:val="2"/>
            <w:tcBorders>
              <w:bottom w:val="single" w:sz="4" w:space="0" w:color="auto"/>
            </w:tcBorders>
            <w:shd w:val="clear" w:color="auto" w:fill="auto"/>
          </w:tcPr>
          <w:p w14:paraId="773DC466" w14:textId="77777777" w:rsidR="00ED3ECA" w:rsidRDefault="00ED3ECA" w:rsidP="001D79EE">
            <w:pPr>
              <w:pStyle w:val="NoSpacing"/>
              <w:rPr>
                <w:rFonts w:cstheme="minorHAnsi"/>
              </w:rPr>
            </w:pPr>
            <w:r>
              <w:rPr>
                <w:rFonts w:cstheme="minorHAnsi"/>
              </w:rPr>
              <w:t>Isolations not performed</w:t>
            </w:r>
          </w:p>
        </w:tc>
        <w:tc>
          <w:tcPr>
            <w:tcW w:w="3261" w:type="dxa"/>
            <w:gridSpan w:val="6"/>
            <w:tcBorders>
              <w:bottom w:val="single" w:sz="4" w:space="0" w:color="auto"/>
            </w:tcBorders>
            <w:shd w:val="clear" w:color="auto" w:fill="auto"/>
          </w:tcPr>
          <w:p w14:paraId="17A48521" w14:textId="77777777" w:rsidR="00ED3ECA" w:rsidRDefault="00ED3ECA" w:rsidP="001D79EE">
            <w:pPr>
              <w:pStyle w:val="NoSpacing"/>
              <w:rPr>
                <w:rFonts w:cstheme="minorHAnsi"/>
              </w:rPr>
            </w:pPr>
            <w:r>
              <w:rPr>
                <w:rFonts w:cstheme="minorHAnsi"/>
              </w:rPr>
              <w:t>Operating without authority</w:t>
            </w:r>
          </w:p>
        </w:tc>
        <w:tc>
          <w:tcPr>
            <w:tcW w:w="3304" w:type="dxa"/>
            <w:gridSpan w:val="4"/>
            <w:tcBorders>
              <w:bottom w:val="single" w:sz="4" w:space="0" w:color="auto"/>
            </w:tcBorders>
            <w:shd w:val="clear" w:color="auto" w:fill="auto"/>
          </w:tcPr>
          <w:p w14:paraId="1D93F112" w14:textId="77777777" w:rsidR="00ED3ECA" w:rsidRDefault="00ED3ECA" w:rsidP="001D79EE">
            <w:pPr>
              <w:pStyle w:val="NoSpacing"/>
              <w:rPr>
                <w:rFonts w:cstheme="minorHAnsi"/>
              </w:rPr>
            </w:pPr>
            <w:r>
              <w:rPr>
                <w:rFonts w:cstheme="minorHAnsi"/>
              </w:rPr>
              <w:t xml:space="preserve">Other </w:t>
            </w:r>
          </w:p>
        </w:tc>
      </w:tr>
      <w:tr w:rsidR="00ED3ECA" w14:paraId="4D3C7553" w14:textId="77777777" w:rsidTr="001D79EE">
        <w:tc>
          <w:tcPr>
            <w:tcW w:w="10529" w:type="dxa"/>
            <w:gridSpan w:val="12"/>
            <w:shd w:val="clear" w:color="auto" w:fill="D9D9D9" w:themeFill="background1" w:themeFillShade="D9"/>
          </w:tcPr>
          <w:p w14:paraId="7DF2232D" w14:textId="77777777" w:rsidR="00ED3ECA" w:rsidRDefault="00ED3ECA" w:rsidP="001D79EE">
            <w:pPr>
              <w:pStyle w:val="NoSpacing"/>
              <w:rPr>
                <w:rFonts w:cstheme="minorHAnsi"/>
              </w:rPr>
            </w:pPr>
            <w:r>
              <w:rPr>
                <w:rFonts w:cstheme="minorHAnsi"/>
              </w:rPr>
              <w:t>What administrative / system failures contributed to the incident?</w:t>
            </w:r>
          </w:p>
        </w:tc>
      </w:tr>
      <w:tr w:rsidR="00ED3ECA" w14:paraId="533FD28D" w14:textId="77777777" w:rsidTr="001D79EE">
        <w:tc>
          <w:tcPr>
            <w:tcW w:w="2547" w:type="dxa"/>
            <w:shd w:val="clear" w:color="auto" w:fill="auto"/>
          </w:tcPr>
          <w:p w14:paraId="236DD449" w14:textId="77777777" w:rsidR="00ED3ECA" w:rsidRDefault="00ED3ECA" w:rsidP="001D79EE">
            <w:pPr>
              <w:pStyle w:val="NoSpacing"/>
              <w:rPr>
                <w:rFonts w:cstheme="minorHAnsi"/>
              </w:rPr>
            </w:pPr>
            <w:r>
              <w:rPr>
                <w:rFonts w:cstheme="minorHAnsi"/>
              </w:rPr>
              <w:t>Hazard ID &amp; Risk Control</w:t>
            </w:r>
          </w:p>
        </w:tc>
        <w:tc>
          <w:tcPr>
            <w:tcW w:w="1663" w:type="dxa"/>
            <w:gridSpan w:val="2"/>
            <w:shd w:val="clear" w:color="auto" w:fill="auto"/>
          </w:tcPr>
          <w:p w14:paraId="4775B3E9" w14:textId="77777777" w:rsidR="00ED3ECA" w:rsidRDefault="00ED3ECA" w:rsidP="001D79EE">
            <w:pPr>
              <w:pStyle w:val="NoSpacing"/>
              <w:rPr>
                <w:rFonts w:cstheme="minorHAnsi"/>
              </w:rPr>
            </w:pPr>
            <w:r>
              <w:rPr>
                <w:rFonts w:cstheme="minorHAnsi"/>
              </w:rPr>
              <w:t>Inspections</w:t>
            </w:r>
          </w:p>
        </w:tc>
        <w:tc>
          <w:tcPr>
            <w:tcW w:w="2105" w:type="dxa"/>
            <w:gridSpan w:val="3"/>
            <w:shd w:val="clear" w:color="auto" w:fill="auto"/>
          </w:tcPr>
          <w:p w14:paraId="0983BEC0" w14:textId="77777777" w:rsidR="00ED3ECA" w:rsidRDefault="00ED3ECA" w:rsidP="001D79EE">
            <w:pPr>
              <w:pStyle w:val="NoSpacing"/>
              <w:rPr>
                <w:rFonts w:cstheme="minorHAnsi"/>
              </w:rPr>
            </w:pPr>
            <w:r>
              <w:rPr>
                <w:rFonts w:cstheme="minorHAnsi"/>
              </w:rPr>
              <w:t>Supervision</w:t>
            </w:r>
          </w:p>
        </w:tc>
        <w:tc>
          <w:tcPr>
            <w:tcW w:w="2106" w:type="dxa"/>
            <w:gridSpan w:val="4"/>
            <w:shd w:val="clear" w:color="auto" w:fill="auto"/>
          </w:tcPr>
          <w:p w14:paraId="1E397BB5" w14:textId="77777777" w:rsidR="00ED3ECA" w:rsidRDefault="00ED3ECA" w:rsidP="001D79EE">
            <w:pPr>
              <w:pStyle w:val="NoSpacing"/>
              <w:rPr>
                <w:rFonts w:cstheme="minorHAnsi"/>
              </w:rPr>
            </w:pPr>
            <w:r>
              <w:rPr>
                <w:rFonts w:cstheme="minorHAnsi"/>
              </w:rPr>
              <w:t>Permits</w:t>
            </w:r>
          </w:p>
        </w:tc>
        <w:tc>
          <w:tcPr>
            <w:tcW w:w="2108" w:type="dxa"/>
            <w:gridSpan w:val="2"/>
            <w:shd w:val="clear" w:color="auto" w:fill="auto"/>
          </w:tcPr>
          <w:p w14:paraId="1E4B8BD3" w14:textId="77777777" w:rsidR="00ED3ECA" w:rsidRDefault="00ED3ECA" w:rsidP="001D79EE">
            <w:pPr>
              <w:pStyle w:val="NoSpacing"/>
              <w:rPr>
                <w:rFonts w:cstheme="minorHAnsi"/>
              </w:rPr>
            </w:pPr>
            <w:r>
              <w:rPr>
                <w:rFonts w:cstheme="minorHAnsi"/>
              </w:rPr>
              <w:t>Communications</w:t>
            </w:r>
          </w:p>
        </w:tc>
      </w:tr>
      <w:tr w:rsidR="00ED3ECA" w14:paraId="3BAE4725" w14:textId="77777777" w:rsidTr="001D79EE">
        <w:tc>
          <w:tcPr>
            <w:tcW w:w="2547" w:type="dxa"/>
            <w:tcBorders>
              <w:bottom w:val="single" w:sz="4" w:space="0" w:color="auto"/>
            </w:tcBorders>
            <w:shd w:val="clear" w:color="auto" w:fill="auto"/>
          </w:tcPr>
          <w:p w14:paraId="527D4E34" w14:textId="77777777" w:rsidR="00ED3ECA" w:rsidRDefault="00ED3ECA" w:rsidP="001D79EE">
            <w:pPr>
              <w:pStyle w:val="NoSpacing"/>
              <w:rPr>
                <w:rFonts w:cstheme="minorHAnsi"/>
              </w:rPr>
            </w:pPr>
            <w:r>
              <w:rPr>
                <w:rFonts w:cstheme="minorHAnsi"/>
              </w:rPr>
              <w:t xml:space="preserve">Isolation Breach </w:t>
            </w:r>
          </w:p>
        </w:tc>
        <w:tc>
          <w:tcPr>
            <w:tcW w:w="1663" w:type="dxa"/>
            <w:gridSpan w:val="2"/>
            <w:tcBorders>
              <w:bottom w:val="single" w:sz="4" w:space="0" w:color="auto"/>
            </w:tcBorders>
            <w:shd w:val="clear" w:color="auto" w:fill="auto"/>
          </w:tcPr>
          <w:p w14:paraId="2C2DF8B5" w14:textId="77777777" w:rsidR="00ED3ECA" w:rsidRDefault="00ED3ECA" w:rsidP="001D79EE">
            <w:pPr>
              <w:pStyle w:val="NoSpacing"/>
              <w:rPr>
                <w:rFonts w:cstheme="minorHAnsi"/>
              </w:rPr>
            </w:pPr>
            <w:r>
              <w:rPr>
                <w:rFonts w:cstheme="minorHAnsi"/>
              </w:rPr>
              <w:t>Emergency Systems</w:t>
            </w:r>
          </w:p>
        </w:tc>
        <w:tc>
          <w:tcPr>
            <w:tcW w:w="2105" w:type="dxa"/>
            <w:gridSpan w:val="3"/>
            <w:tcBorders>
              <w:bottom w:val="single" w:sz="4" w:space="0" w:color="auto"/>
            </w:tcBorders>
            <w:shd w:val="clear" w:color="auto" w:fill="auto"/>
          </w:tcPr>
          <w:p w14:paraId="7AAB0D18" w14:textId="77777777" w:rsidR="00ED3ECA" w:rsidRDefault="00ED3ECA" w:rsidP="001D79EE">
            <w:pPr>
              <w:pStyle w:val="NoSpacing"/>
              <w:rPr>
                <w:rFonts w:cstheme="minorHAnsi"/>
              </w:rPr>
            </w:pPr>
            <w:r>
              <w:rPr>
                <w:rFonts w:cstheme="minorHAnsi"/>
              </w:rPr>
              <w:t>Training &amp; Procedures</w:t>
            </w:r>
          </w:p>
        </w:tc>
        <w:tc>
          <w:tcPr>
            <w:tcW w:w="2106" w:type="dxa"/>
            <w:gridSpan w:val="4"/>
            <w:tcBorders>
              <w:bottom w:val="single" w:sz="4" w:space="0" w:color="auto"/>
            </w:tcBorders>
            <w:shd w:val="clear" w:color="auto" w:fill="auto"/>
          </w:tcPr>
          <w:p w14:paraId="0F224DA7" w14:textId="77777777" w:rsidR="00ED3ECA" w:rsidRDefault="00ED3ECA" w:rsidP="001D79EE">
            <w:pPr>
              <w:pStyle w:val="NoSpacing"/>
              <w:rPr>
                <w:rFonts w:cstheme="minorHAnsi"/>
              </w:rPr>
            </w:pPr>
            <w:r>
              <w:rPr>
                <w:rFonts w:cstheme="minorHAnsi"/>
              </w:rPr>
              <w:t>Maintenance</w:t>
            </w:r>
          </w:p>
        </w:tc>
        <w:tc>
          <w:tcPr>
            <w:tcW w:w="2108" w:type="dxa"/>
            <w:gridSpan w:val="2"/>
            <w:tcBorders>
              <w:bottom w:val="single" w:sz="4" w:space="0" w:color="auto"/>
            </w:tcBorders>
            <w:shd w:val="clear" w:color="auto" w:fill="auto"/>
          </w:tcPr>
          <w:p w14:paraId="3209C3EE" w14:textId="77777777" w:rsidR="00ED3ECA" w:rsidRDefault="00ED3ECA" w:rsidP="001D79EE">
            <w:pPr>
              <w:pStyle w:val="NoSpacing"/>
              <w:rPr>
                <w:rFonts w:cstheme="minorHAnsi"/>
              </w:rPr>
            </w:pPr>
            <w:r>
              <w:rPr>
                <w:rFonts w:cstheme="minorHAnsi"/>
              </w:rPr>
              <w:t>Other</w:t>
            </w:r>
          </w:p>
        </w:tc>
      </w:tr>
      <w:tr w:rsidR="00ED3ECA" w14:paraId="2A97D0BE" w14:textId="77777777" w:rsidTr="001D79EE">
        <w:tc>
          <w:tcPr>
            <w:tcW w:w="10529" w:type="dxa"/>
            <w:gridSpan w:val="12"/>
            <w:shd w:val="clear" w:color="auto" w:fill="D9D9D9" w:themeFill="background1" w:themeFillShade="D9"/>
          </w:tcPr>
          <w:p w14:paraId="27EC2D6F" w14:textId="77777777" w:rsidR="00ED3ECA" w:rsidRDefault="00ED3ECA" w:rsidP="001D79EE">
            <w:pPr>
              <w:pStyle w:val="NoSpacing"/>
              <w:rPr>
                <w:rFonts w:cstheme="minorHAnsi"/>
              </w:rPr>
            </w:pPr>
            <w:r>
              <w:rPr>
                <w:rFonts w:cstheme="minorHAnsi"/>
              </w:rPr>
              <w:t>Risk Calculator – Calculate the risk score for the identified hazard/incident</w:t>
            </w:r>
          </w:p>
        </w:tc>
      </w:tr>
      <w:tr w:rsidR="00ED3ECA" w14:paraId="30B4B975" w14:textId="77777777" w:rsidTr="001D79EE">
        <w:tc>
          <w:tcPr>
            <w:tcW w:w="2547" w:type="dxa"/>
            <w:shd w:val="clear" w:color="auto" w:fill="auto"/>
          </w:tcPr>
          <w:p w14:paraId="1D2FE590" w14:textId="77777777" w:rsidR="00ED3ECA" w:rsidRPr="002C5685" w:rsidRDefault="00ED3ECA" w:rsidP="001D79EE">
            <w:pPr>
              <w:pStyle w:val="NoSpacing"/>
              <w:rPr>
                <w:rFonts w:cstheme="minorHAnsi"/>
                <w:b/>
                <w:bCs/>
              </w:rPr>
            </w:pPr>
            <w:r w:rsidRPr="002C5685">
              <w:rPr>
                <w:rFonts w:cstheme="minorHAnsi"/>
                <w:b/>
                <w:bCs/>
              </w:rPr>
              <w:t>LIKELIHOOD</w:t>
            </w:r>
          </w:p>
        </w:tc>
        <w:tc>
          <w:tcPr>
            <w:tcW w:w="7982" w:type="dxa"/>
            <w:gridSpan w:val="11"/>
            <w:shd w:val="clear" w:color="auto" w:fill="auto"/>
          </w:tcPr>
          <w:p w14:paraId="5186854D" w14:textId="77777777" w:rsidR="00ED3ECA" w:rsidRPr="002C5685" w:rsidRDefault="00ED3ECA" w:rsidP="001D79EE">
            <w:pPr>
              <w:pStyle w:val="NoSpacing"/>
              <w:jc w:val="center"/>
              <w:rPr>
                <w:rFonts w:cstheme="minorHAnsi"/>
                <w:b/>
                <w:bCs/>
              </w:rPr>
            </w:pPr>
            <w:r w:rsidRPr="002C5685">
              <w:rPr>
                <w:rFonts w:cstheme="minorHAnsi"/>
                <w:b/>
                <w:bCs/>
              </w:rPr>
              <w:t>CONSEQUENCES</w:t>
            </w:r>
          </w:p>
        </w:tc>
      </w:tr>
      <w:tr w:rsidR="00ED3ECA" w14:paraId="2E98FE96" w14:textId="77777777" w:rsidTr="001D79EE">
        <w:tc>
          <w:tcPr>
            <w:tcW w:w="2547" w:type="dxa"/>
            <w:shd w:val="clear" w:color="auto" w:fill="auto"/>
          </w:tcPr>
          <w:p w14:paraId="203B9938" w14:textId="77777777" w:rsidR="00ED3ECA" w:rsidRPr="002C5685" w:rsidRDefault="00ED3ECA" w:rsidP="001D79EE">
            <w:pPr>
              <w:pStyle w:val="NoSpacing"/>
              <w:rPr>
                <w:rFonts w:cstheme="minorHAnsi"/>
                <w:b/>
                <w:bCs/>
              </w:rPr>
            </w:pPr>
          </w:p>
        </w:tc>
        <w:tc>
          <w:tcPr>
            <w:tcW w:w="1417" w:type="dxa"/>
            <w:shd w:val="clear" w:color="auto" w:fill="auto"/>
          </w:tcPr>
          <w:p w14:paraId="2971B969" w14:textId="77777777" w:rsidR="00ED3ECA" w:rsidRDefault="00ED3ECA" w:rsidP="001D79EE">
            <w:pPr>
              <w:pStyle w:val="NoSpacing"/>
              <w:jc w:val="center"/>
              <w:rPr>
                <w:rFonts w:cstheme="minorHAnsi"/>
              </w:rPr>
            </w:pPr>
            <w:r w:rsidRPr="002C5685">
              <w:rPr>
                <w:rFonts w:cstheme="minorHAnsi"/>
              </w:rPr>
              <w:t>Insignificant</w:t>
            </w:r>
          </w:p>
          <w:p w14:paraId="0AE2B03D" w14:textId="77777777" w:rsidR="00ED3ECA" w:rsidRPr="002C5685" w:rsidRDefault="00ED3ECA" w:rsidP="001D79EE">
            <w:pPr>
              <w:pStyle w:val="NoSpacing"/>
              <w:jc w:val="center"/>
              <w:rPr>
                <w:rFonts w:cstheme="minorHAnsi"/>
                <w:i/>
                <w:iCs/>
                <w:sz w:val="16"/>
                <w:szCs w:val="16"/>
              </w:rPr>
            </w:pPr>
            <w:r w:rsidRPr="002C5685">
              <w:rPr>
                <w:rFonts w:cstheme="minorHAnsi"/>
                <w:i/>
                <w:iCs/>
                <w:sz w:val="16"/>
                <w:szCs w:val="16"/>
              </w:rPr>
              <w:t xml:space="preserve">First Aid Injury </w:t>
            </w:r>
          </w:p>
          <w:p w14:paraId="358FC564" w14:textId="77777777" w:rsidR="00ED3ECA" w:rsidRPr="002C5685" w:rsidRDefault="00ED3ECA" w:rsidP="001D79EE">
            <w:pPr>
              <w:pStyle w:val="NoSpacing"/>
              <w:jc w:val="center"/>
              <w:rPr>
                <w:rFonts w:cstheme="minorHAnsi"/>
              </w:rPr>
            </w:pPr>
            <w:r w:rsidRPr="002C5685">
              <w:rPr>
                <w:rFonts w:cstheme="minorHAnsi"/>
                <w:i/>
                <w:iCs/>
                <w:sz w:val="16"/>
                <w:szCs w:val="16"/>
              </w:rPr>
              <w:t>0-low $ loss</w:t>
            </w:r>
          </w:p>
        </w:tc>
        <w:tc>
          <w:tcPr>
            <w:tcW w:w="1560" w:type="dxa"/>
            <w:gridSpan w:val="3"/>
            <w:shd w:val="clear" w:color="auto" w:fill="auto"/>
          </w:tcPr>
          <w:p w14:paraId="67944DC4" w14:textId="77777777" w:rsidR="00ED3ECA" w:rsidRDefault="00ED3ECA" w:rsidP="001D79EE">
            <w:pPr>
              <w:pStyle w:val="NoSpacing"/>
              <w:jc w:val="center"/>
              <w:rPr>
                <w:rFonts w:cstheme="minorHAnsi"/>
              </w:rPr>
            </w:pPr>
            <w:r w:rsidRPr="002C5685">
              <w:rPr>
                <w:rFonts w:cstheme="minorHAnsi"/>
              </w:rPr>
              <w:t>Minor</w:t>
            </w:r>
          </w:p>
          <w:p w14:paraId="3F783A22" w14:textId="77777777" w:rsidR="00ED3ECA" w:rsidRPr="009B57DF" w:rsidRDefault="00ED3ECA" w:rsidP="001D79EE">
            <w:pPr>
              <w:pStyle w:val="NoSpacing"/>
              <w:jc w:val="center"/>
              <w:rPr>
                <w:rFonts w:cstheme="minorHAnsi"/>
                <w:i/>
                <w:iCs/>
                <w:sz w:val="16"/>
                <w:szCs w:val="16"/>
              </w:rPr>
            </w:pPr>
            <w:r w:rsidRPr="009B57DF">
              <w:rPr>
                <w:rFonts w:cstheme="minorHAnsi"/>
                <w:i/>
                <w:iCs/>
                <w:sz w:val="16"/>
                <w:szCs w:val="16"/>
              </w:rPr>
              <w:t>Medical Treatment Low-medium $</w:t>
            </w:r>
            <w:r>
              <w:rPr>
                <w:rFonts w:cstheme="minorHAnsi"/>
                <w:i/>
                <w:iCs/>
                <w:sz w:val="16"/>
                <w:szCs w:val="16"/>
              </w:rPr>
              <w:t xml:space="preserve"> </w:t>
            </w:r>
            <w:r w:rsidRPr="009B57DF">
              <w:rPr>
                <w:rFonts w:cstheme="minorHAnsi"/>
                <w:i/>
                <w:iCs/>
                <w:sz w:val="16"/>
                <w:szCs w:val="16"/>
              </w:rPr>
              <w:t>loss</w:t>
            </w:r>
          </w:p>
        </w:tc>
        <w:tc>
          <w:tcPr>
            <w:tcW w:w="1701" w:type="dxa"/>
            <w:gridSpan w:val="3"/>
            <w:shd w:val="clear" w:color="auto" w:fill="auto"/>
          </w:tcPr>
          <w:p w14:paraId="025B13B4" w14:textId="77777777" w:rsidR="00ED3ECA" w:rsidRDefault="00ED3ECA" w:rsidP="001D79EE">
            <w:pPr>
              <w:pStyle w:val="NoSpacing"/>
              <w:jc w:val="center"/>
              <w:rPr>
                <w:rFonts w:cstheme="minorHAnsi"/>
              </w:rPr>
            </w:pPr>
            <w:r w:rsidRPr="002C5685">
              <w:rPr>
                <w:rFonts w:cstheme="minorHAnsi"/>
              </w:rPr>
              <w:t>Moderate</w:t>
            </w:r>
          </w:p>
          <w:p w14:paraId="7B0FA2B3" w14:textId="77777777" w:rsidR="00ED3ECA" w:rsidRPr="009B57DF" w:rsidRDefault="00ED3ECA" w:rsidP="001D79EE">
            <w:pPr>
              <w:pStyle w:val="NoSpacing"/>
              <w:jc w:val="center"/>
              <w:rPr>
                <w:rFonts w:cstheme="minorHAnsi"/>
                <w:i/>
                <w:iCs/>
                <w:sz w:val="16"/>
                <w:szCs w:val="16"/>
              </w:rPr>
            </w:pPr>
            <w:r w:rsidRPr="009B57DF">
              <w:rPr>
                <w:rFonts w:cstheme="minorHAnsi"/>
                <w:i/>
                <w:iCs/>
                <w:sz w:val="16"/>
                <w:szCs w:val="16"/>
              </w:rPr>
              <w:t>Hospital treatment Notification to WHSQ Medium-high $</w:t>
            </w:r>
            <w:r>
              <w:rPr>
                <w:rFonts w:cstheme="minorHAnsi"/>
                <w:i/>
                <w:iCs/>
                <w:sz w:val="16"/>
                <w:szCs w:val="16"/>
              </w:rPr>
              <w:t xml:space="preserve"> </w:t>
            </w:r>
            <w:r w:rsidRPr="009B57DF">
              <w:rPr>
                <w:rFonts w:cstheme="minorHAnsi"/>
                <w:i/>
                <w:iCs/>
                <w:sz w:val="16"/>
                <w:szCs w:val="16"/>
              </w:rPr>
              <w:t>loss</w:t>
            </w:r>
          </w:p>
        </w:tc>
        <w:tc>
          <w:tcPr>
            <w:tcW w:w="1701" w:type="dxa"/>
            <w:gridSpan w:val="3"/>
            <w:shd w:val="clear" w:color="auto" w:fill="auto"/>
          </w:tcPr>
          <w:p w14:paraId="21E1A3B8" w14:textId="77777777" w:rsidR="00ED3ECA" w:rsidRDefault="00ED3ECA" w:rsidP="001D79EE">
            <w:pPr>
              <w:pStyle w:val="NoSpacing"/>
              <w:jc w:val="center"/>
              <w:rPr>
                <w:rFonts w:cstheme="minorHAnsi"/>
              </w:rPr>
            </w:pPr>
            <w:r w:rsidRPr="002C5685">
              <w:rPr>
                <w:rFonts w:cstheme="minorHAnsi"/>
              </w:rPr>
              <w:t xml:space="preserve">Major </w:t>
            </w:r>
          </w:p>
          <w:p w14:paraId="6852899B" w14:textId="77777777" w:rsidR="00ED3ECA" w:rsidRPr="009B57DF" w:rsidRDefault="00ED3ECA" w:rsidP="001D79EE">
            <w:pPr>
              <w:pStyle w:val="NoSpacing"/>
              <w:jc w:val="center"/>
              <w:rPr>
                <w:rFonts w:cstheme="minorHAnsi"/>
                <w:i/>
                <w:iCs/>
                <w:sz w:val="16"/>
                <w:szCs w:val="16"/>
              </w:rPr>
            </w:pPr>
            <w:r w:rsidRPr="009B57DF">
              <w:rPr>
                <w:rFonts w:cstheme="minorHAnsi"/>
                <w:i/>
                <w:iCs/>
                <w:sz w:val="16"/>
                <w:szCs w:val="16"/>
              </w:rPr>
              <w:t>Single fatality</w:t>
            </w:r>
          </w:p>
          <w:p w14:paraId="4175EF40" w14:textId="77777777" w:rsidR="00ED3ECA" w:rsidRPr="009B57DF" w:rsidRDefault="00ED3ECA" w:rsidP="001D79EE">
            <w:pPr>
              <w:pStyle w:val="NoSpacing"/>
              <w:jc w:val="center"/>
              <w:rPr>
                <w:rFonts w:cstheme="minorHAnsi"/>
                <w:i/>
                <w:iCs/>
                <w:sz w:val="16"/>
                <w:szCs w:val="16"/>
              </w:rPr>
            </w:pPr>
            <w:r w:rsidRPr="009B57DF">
              <w:rPr>
                <w:rFonts w:cstheme="minorHAnsi"/>
                <w:i/>
                <w:iCs/>
                <w:sz w:val="16"/>
                <w:szCs w:val="16"/>
              </w:rPr>
              <w:t>Serious bodily injury</w:t>
            </w:r>
          </w:p>
          <w:p w14:paraId="64685253" w14:textId="77777777" w:rsidR="00ED3ECA" w:rsidRPr="002C5685" w:rsidRDefault="00ED3ECA" w:rsidP="001D79EE">
            <w:pPr>
              <w:pStyle w:val="NoSpacing"/>
              <w:jc w:val="center"/>
              <w:rPr>
                <w:rFonts w:cstheme="minorHAnsi"/>
              </w:rPr>
            </w:pPr>
            <w:r w:rsidRPr="009B57DF">
              <w:rPr>
                <w:rFonts w:cstheme="minorHAnsi"/>
                <w:i/>
                <w:iCs/>
                <w:sz w:val="16"/>
                <w:szCs w:val="16"/>
              </w:rPr>
              <w:t>Major $</w:t>
            </w:r>
            <w:r>
              <w:rPr>
                <w:rFonts w:cstheme="minorHAnsi"/>
                <w:i/>
                <w:iCs/>
                <w:sz w:val="16"/>
                <w:szCs w:val="16"/>
              </w:rPr>
              <w:t xml:space="preserve"> </w:t>
            </w:r>
            <w:r w:rsidRPr="009B57DF">
              <w:rPr>
                <w:rFonts w:cstheme="minorHAnsi"/>
                <w:i/>
                <w:iCs/>
                <w:sz w:val="16"/>
                <w:szCs w:val="16"/>
              </w:rPr>
              <w:t>loss</w:t>
            </w:r>
          </w:p>
        </w:tc>
        <w:tc>
          <w:tcPr>
            <w:tcW w:w="1603" w:type="dxa"/>
            <w:shd w:val="clear" w:color="auto" w:fill="auto"/>
          </w:tcPr>
          <w:p w14:paraId="112B1F75" w14:textId="77777777" w:rsidR="00ED3ECA" w:rsidRDefault="00ED3ECA" w:rsidP="001D79EE">
            <w:pPr>
              <w:pStyle w:val="NoSpacing"/>
              <w:jc w:val="center"/>
              <w:rPr>
                <w:rFonts w:cstheme="minorHAnsi"/>
              </w:rPr>
            </w:pPr>
            <w:r w:rsidRPr="002C5685">
              <w:rPr>
                <w:rFonts w:cstheme="minorHAnsi"/>
              </w:rPr>
              <w:t>Catastrophic</w:t>
            </w:r>
          </w:p>
          <w:p w14:paraId="3E629529" w14:textId="77777777" w:rsidR="00ED3ECA" w:rsidRPr="009B57DF" w:rsidRDefault="00ED3ECA" w:rsidP="001D79EE">
            <w:pPr>
              <w:pStyle w:val="NoSpacing"/>
              <w:jc w:val="center"/>
              <w:rPr>
                <w:rFonts w:cstheme="minorHAnsi"/>
                <w:i/>
                <w:iCs/>
                <w:sz w:val="16"/>
                <w:szCs w:val="16"/>
              </w:rPr>
            </w:pPr>
            <w:r w:rsidRPr="009B57DF">
              <w:rPr>
                <w:rFonts w:cstheme="minorHAnsi"/>
                <w:i/>
                <w:iCs/>
                <w:sz w:val="16"/>
                <w:szCs w:val="16"/>
              </w:rPr>
              <w:t>Multiple fatalities</w:t>
            </w:r>
          </w:p>
          <w:p w14:paraId="67010E93" w14:textId="77777777" w:rsidR="00ED3ECA" w:rsidRPr="002C5685" w:rsidRDefault="00ED3ECA" w:rsidP="001D79EE">
            <w:pPr>
              <w:pStyle w:val="NoSpacing"/>
              <w:jc w:val="center"/>
              <w:rPr>
                <w:rFonts w:cstheme="minorHAnsi"/>
              </w:rPr>
            </w:pPr>
            <w:r w:rsidRPr="009B57DF">
              <w:rPr>
                <w:rFonts w:cstheme="minorHAnsi"/>
                <w:i/>
                <w:iCs/>
                <w:sz w:val="16"/>
                <w:szCs w:val="16"/>
              </w:rPr>
              <w:t>Large $</w:t>
            </w:r>
            <w:r>
              <w:rPr>
                <w:rFonts w:cstheme="minorHAnsi"/>
                <w:i/>
                <w:iCs/>
                <w:sz w:val="16"/>
                <w:szCs w:val="16"/>
              </w:rPr>
              <w:t xml:space="preserve"> </w:t>
            </w:r>
            <w:r w:rsidRPr="009B57DF">
              <w:rPr>
                <w:rFonts w:cstheme="minorHAnsi"/>
                <w:i/>
                <w:iCs/>
                <w:sz w:val="16"/>
                <w:szCs w:val="16"/>
              </w:rPr>
              <w:t>loss</w:t>
            </w:r>
          </w:p>
        </w:tc>
      </w:tr>
      <w:tr w:rsidR="00ED3ECA" w14:paraId="16F88AC2" w14:textId="77777777" w:rsidTr="001D79EE">
        <w:tc>
          <w:tcPr>
            <w:tcW w:w="2547" w:type="dxa"/>
            <w:shd w:val="clear" w:color="auto" w:fill="auto"/>
          </w:tcPr>
          <w:p w14:paraId="3E6B8A86" w14:textId="77777777" w:rsidR="00ED3ECA" w:rsidRDefault="00ED3ECA" w:rsidP="001D79EE">
            <w:pPr>
              <w:pStyle w:val="NoSpacing"/>
              <w:rPr>
                <w:rFonts w:cstheme="minorHAnsi"/>
              </w:rPr>
            </w:pPr>
            <w:r>
              <w:rPr>
                <w:rFonts w:cstheme="minorHAnsi"/>
                <w:b/>
                <w:bCs/>
              </w:rPr>
              <w:t xml:space="preserve">A </w:t>
            </w:r>
            <w:r w:rsidRPr="009B57DF">
              <w:rPr>
                <w:rFonts w:cstheme="minorHAnsi"/>
              </w:rPr>
              <w:t>(Almost Certain)</w:t>
            </w:r>
          </w:p>
          <w:p w14:paraId="3EADFBD7" w14:textId="77777777" w:rsidR="00ED3ECA" w:rsidRPr="009B57DF" w:rsidRDefault="00ED3ECA" w:rsidP="001D79EE">
            <w:pPr>
              <w:pStyle w:val="NoSpacing"/>
              <w:rPr>
                <w:rFonts w:cstheme="minorHAnsi"/>
                <w:b/>
                <w:bCs/>
                <w:i/>
                <w:iCs/>
                <w:sz w:val="16"/>
                <w:szCs w:val="16"/>
              </w:rPr>
            </w:pPr>
            <w:r w:rsidRPr="009B57DF">
              <w:rPr>
                <w:rFonts w:cstheme="minorHAnsi"/>
                <w:i/>
                <w:iCs/>
                <w:sz w:val="16"/>
                <w:szCs w:val="16"/>
              </w:rPr>
              <w:t>Is expected to occur at most times</w:t>
            </w:r>
          </w:p>
        </w:tc>
        <w:tc>
          <w:tcPr>
            <w:tcW w:w="1417" w:type="dxa"/>
            <w:shd w:val="clear" w:color="auto" w:fill="auto"/>
          </w:tcPr>
          <w:p w14:paraId="33A333AF" w14:textId="77777777" w:rsidR="00ED3ECA" w:rsidRPr="002C5685" w:rsidRDefault="00ED3ECA" w:rsidP="001D79EE">
            <w:pPr>
              <w:pStyle w:val="NoSpacing"/>
              <w:jc w:val="center"/>
              <w:rPr>
                <w:rFonts w:cstheme="minorHAnsi"/>
              </w:rPr>
            </w:pPr>
            <w:r>
              <w:rPr>
                <w:rFonts w:cstheme="minorHAnsi"/>
              </w:rPr>
              <w:t>M – 52</w:t>
            </w:r>
          </w:p>
        </w:tc>
        <w:tc>
          <w:tcPr>
            <w:tcW w:w="1560" w:type="dxa"/>
            <w:gridSpan w:val="3"/>
            <w:shd w:val="clear" w:color="auto" w:fill="auto"/>
          </w:tcPr>
          <w:p w14:paraId="17028C7B" w14:textId="77777777" w:rsidR="00ED3ECA" w:rsidRPr="002C5685" w:rsidRDefault="00ED3ECA" w:rsidP="001D79EE">
            <w:pPr>
              <w:pStyle w:val="NoSpacing"/>
              <w:jc w:val="center"/>
              <w:rPr>
                <w:rFonts w:cstheme="minorHAnsi"/>
              </w:rPr>
            </w:pPr>
            <w:r>
              <w:rPr>
                <w:rFonts w:cstheme="minorHAnsi"/>
              </w:rPr>
              <w:t>H – 64</w:t>
            </w:r>
          </w:p>
        </w:tc>
        <w:tc>
          <w:tcPr>
            <w:tcW w:w="1701" w:type="dxa"/>
            <w:gridSpan w:val="3"/>
            <w:shd w:val="clear" w:color="auto" w:fill="auto"/>
          </w:tcPr>
          <w:p w14:paraId="57D3FE3C" w14:textId="77777777" w:rsidR="00ED3ECA" w:rsidRPr="002C5685" w:rsidRDefault="00ED3ECA" w:rsidP="001D79EE">
            <w:pPr>
              <w:pStyle w:val="NoSpacing"/>
              <w:jc w:val="center"/>
              <w:rPr>
                <w:rFonts w:cstheme="minorHAnsi"/>
              </w:rPr>
            </w:pPr>
            <w:r>
              <w:rPr>
                <w:rFonts w:cstheme="minorHAnsi"/>
              </w:rPr>
              <w:t>E – 76</w:t>
            </w:r>
          </w:p>
        </w:tc>
        <w:tc>
          <w:tcPr>
            <w:tcW w:w="1701" w:type="dxa"/>
            <w:gridSpan w:val="3"/>
            <w:shd w:val="clear" w:color="auto" w:fill="auto"/>
          </w:tcPr>
          <w:p w14:paraId="7ACD1C6F" w14:textId="77777777" w:rsidR="00ED3ECA" w:rsidRPr="002C5685" w:rsidRDefault="00ED3ECA" w:rsidP="001D79EE">
            <w:pPr>
              <w:pStyle w:val="NoSpacing"/>
              <w:jc w:val="center"/>
              <w:rPr>
                <w:rFonts w:cstheme="minorHAnsi"/>
              </w:rPr>
            </w:pPr>
            <w:r>
              <w:rPr>
                <w:rFonts w:cstheme="minorHAnsi"/>
              </w:rPr>
              <w:t>E – 88</w:t>
            </w:r>
          </w:p>
        </w:tc>
        <w:tc>
          <w:tcPr>
            <w:tcW w:w="1603" w:type="dxa"/>
            <w:shd w:val="clear" w:color="auto" w:fill="auto"/>
          </w:tcPr>
          <w:p w14:paraId="29C8C9F5" w14:textId="77777777" w:rsidR="00ED3ECA" w:rsidRPr="002C5685" w:rsidRDefault="00ED3ECA" w:rsidP="001D79EE">
            <w:pPr>
              <w:pStyle w:val="NoSpacing"/>
              <w:jc w:val="center"/>
              <w:rPr>
                <w:rFonts w:cstheme="minorHAnsi"/>
              </w:rPr>
            </w:pPr>
            <w:r>
              <w:rPr>
                <w:rFonts w:cstheme="minorHAnsi"/>
              </w:rPr>
              <w:t>E -100</w:t>
            </w:r>
          </w:p>
        </w:tc>
      </w:tr>
      <w:tr w:rsidR="00ED3ECA" w14:paraId="25BF3AF9" w14:textId="77777777" w:rsidTr="001D79EE">
        <w:tc>
          <w:tcPr>
            <w:tcW w:w="2547" w:type="dxa"/>
            <w:shd w:val="clear" w:color="auto" w:fill="auto"/>
          </w:tcPr>
          <w:p w14:paraId="57EFE448" w14:textId="77777777" w:rsidR="00ED3ECA" w:rsidRDefault="00ED3ECA" w:rsidP="001D79EE">
            <w:pPr>
              <w:pStyle w:val="NoSpacing"/>
              <w:rPr>
                <w:rFonts w:cstheme="minorHAnsi"/>
              </w:rPr>
            </w:pPr>
            <w:r>
              <w:rPr>
                <w:rFonts w:cstheme="minorHAnsi"/>
                <w:b/>
                <w:bCs/>
              </w:rPr>
              <w:t xml:space="preserve">B </w:t>
            </w:r>
            <w:r w:rsidRPr="009B57DF">
              <w:rPr>
                <w:rFonts w:cstheme="minorHAnsi"/>
              </w:rPr>
              <w:t>(Likely)</w:t>
            </w:r>
          </w:p>
          <w:p w14:paraId="291573A7" w14:textId="77777777" w:rsidR="00ED3ECA" w:rsidRPr="009B57DF" w:rsidRDefault="00ED3ECA" w:rsidP="001D79EE">
            <w:pPr>
              <w:pStyle w:val="NoSpacing"/>
              <w:rPr>
                <w:rFonts w:cstheme="minorHAnsi"/>
                <w:b/>
                <w:bCs/>
                <w:i/>
                <w:iCs/>
                <w:sz w:val="16"/>
                <w:szCs w:val="16"/>
              </w:rPr>
            </w:pPr>
            <w:r w:rsidRPr="009B57DF">
              <w:rPr>
                <w:rFonts w:cstheme="minorHAnsi"/>
                <w:i/>
                <w:iCs/>
                <w:sz w:val="16"/>
                <w:szCs w:val="16"/>
              </w:rPr>
              <w:t>Will probably occur at most times</w:t>
            </w:r>
          </w:p>
        </w:tc>
        <w:tc>
          <w:tcPr>
            <w:tcW w:w="1417" w:type="dxa"/>
            <w:shd w:val="clear" w:color="auto" w:fill="auto"/>
          </w:tcPr>
          <w:p w14:paraId="37028ACF" w14:textId="77777777" w:rsidR="00ED3ECA" w:rsidRPr="002C5685" w:rsidRDefault="00ED3ECA" w:rsidP="001D79EE">
            <w:pPr>
              <w:pStyle w:val="NoSpacing"/>
              <w:jc w:val="center"/>
              <w:rPr>
                <w:rFonts w:cstheme="minorHAnsi"/>
              </w:rPr>
            </w:pPr>
            <w:r>
              <w:rPr>
                <w:rFonts w:cstheme="minorHAnsi"/>
              </w:rPr>
              <w:t>M – 44</w:t>
            </w:r>
          </w:p>
        </w:tc>
        <w:tc>
          <w:tcPr>
            <w:tcW w:w="1560" w:type="dxa"/>
            <w:gridSpan w:val="3"/>
            <w:shd w:val="clear" w:color="auto" w:fill="auto"/>
          </w:tcPr>
          <w:p w14:paraId="7794096D" w14:textId="77777777" w:rsidR="00ED3ECA" w:rsidRPr="002C5685" w:rsidRDefault="00ED3ECA" w:rsidP="001D79EE">
            <w:pPr>
              <w:pStyle w:val="NoSpacing"/>
              <w:jc w:val="center"/>
              <w:rPr>
                <w:rFonts w:cstheme="minorHAnsi"/>
              </w:rPr>
            </w:pPr>
            <w:r>
              <w:rPr>
                <w:rFonts w:cstheme="minorHAnsi"/>
              </w:rPr>
              <w:t>H – 56</w:t>
            </w:r>
          </w:p>
        </w:tc>
        <w:tc>
          <w:tcPr>
            <w:tcW w:w="1701" w:type="dxa"/>
            <w:gridSpan w:val="3"/>
            <w:shd w:val="clear" w:color="auto" w:fill="auto"/>
          </w:tcPr>
          <w:p w14:paraId="053A9FD3" w14:textId="77777777" w:rsidR="00ED3ECA" w:rsidRPr="002C5685" w:rsidRDefault="00ED3ECA" w:rsidP="001D79EE">
            <w:pPr>
              <w:pStyle w:val="NoSpacing"/>
              <w:jc w:val="center"/>
              <w:rPr>
                <w:rFonts w:cstheme="minorHAnsi"/>
              </w:rPr>
            </w:pPr>
            <w:r>
              <w:rPr>
                <w:rFonts w:cstheme="minorHAnsi"/>
              </w:rPr>
              <w:t>H – 68</w:t>
            </w:r>
          </w:p>
        </w:tc>
        <w:tc>
          <w:tcPr>
            <w:tcW w:w="1701" w:type="dxa"/>
            <w:gridSpan w:val="3"/>
            <w:shd w:val="clear" w:color="auto" w:fill="auto"/>
          </w:tcPr>
          <w:p w14:paraId="351213A1" w14:textId="77777777" w:rsidR="00ED3ECA" w:rsidRPr="002C5685" w:rsidRDefault="00ED3ECA" w:rsidP="001D79EE">
            <w:pPr>
              <w:pStyle w:val="NoSpacing"/>
              <w:jc w:val="center"/>
              <w:rPr>
                <w:rFonts w:cstheme="minorHAnsi"/>
              </w:rPr>
            </w:pPr>
            <w:r>
              <w:rPr>
                <w:rFonts w:cstheme="minorHAnsi"/>
              </w:rPr>
              <w:t xml:space="preserve">E – 80 </w:t>
            </w:r>
          </w:p>
        </w:tc>
        <w:tc>
          <w:tcPr>
            <w:tcW w:w="1603" w:type="dxa"/>
            <w:shd w:val="clear" w:color="auto" w:fill="auto"/>
          </w:tcPr>
          <w:p w14:paraId="1187E740" w14:textId="77777777" w:rsidR="00ED3ECA" w:rsidRPr="002C5685" w:rsidRDefault="00ED3ECA" w:rsidP="001D79EE">
            <w:pPr>
              <w:pStyle w:val="NoSpacing"/>
              <w:jc w:val="center"/>
              <w:rPr>
                <w:rFonts w:cstheme="minorHAnsi"/>
              </w:rPr>
            </w:pPr>
            <w:r>
              <w:rPr>
                <w:rFonts w:cstheme="minorHAnsi"/>
              </w:rPr>
              <w:t>E – 92</w:t>
            </w:r>
          </w:p>
        </w:tc>
      </w:tr>
      <w:tr w:rsidR="00ED3ECA" w14:paraId="5235827F" w14:textId="77777777" w:rsidTr="001D79EE">
        <w:tc>
          <w:tcPr>
            <w:tcW w:w="2547" w:type="dxa"/>
            <w:shd w:val="clear" w:color="auto" w:fill="auto"/>
          </w:tcPr>
          <w:p w14:paraId="34462931" w14:textId="77777777" w:rsidR="00ED3ECA" w:rsidRDefault="00ED3ECA" w:rsidP="001D79EE">
            <w:pPr>
              <w:pStyle w:val="NoSpacing"/>
              <w:rPr>
                <w:rFonts w:cstheme="minorHAnsi"/>
              </w:rPr>
            </w:pPr>
            <w:r>
              <w:rPr>
                <w:rFonts w:cstheme="minorHAnsi"/>
                <w:b/>
                <w:bCs/>
              </w:rPr>
              <w:t xml:space="preserve">C </w:t>
            </w:r>
            <w:r w:rsidRPr="009B57DF">
              <w:rPr>
                <w:rFonts w:cstheme="minorHAnsi"/>
              </w:rPr>
              <w:t>(Moderate)</w:t>
            </w:r>
          </w:p>
          <w:p w14:paraId="02A70243" w14:textId="77777777" w:rsidR="00ED3ECA" w:rsidRPr="009B57DF" w:rsidRDefault="00ED3ECA" w:rsidP="001D79EE">
            <w:pPr>
              <w:pStyle w:val="NoSpacing"/>
              <w:rPr>
                <w:rFonts w:cstheme="minorHAnsi"/>
                <w:b/>
                <w:bCs/>
                <w:i/>
                <w:iCs/>
                <w:sz w:val="16"/>
                <w:szCs w:val="16"/>
              </w:rPr>
            </w:pPr>
            <w:r w:rsidRPr="009B57DF">
              <w:rPr>
                <w:rFonts w:cstheme="minorHAnsi"/>
                <w:i/>
                <w:iCs/>
                <w:sz w:val="16"/>
                <w:szCs w:val="16"/>
              </w:rPr>
              <w:t>Might occur at some time</w:t>
            </w:r>
          </w:p>
        </w:tc>
        <w:tc>
          <w:tcPr>
            <w:tcW w:w="1417" w:type="dxa"/>
            <w:shd w:val="clear" w:color="auto" w:fill="auto"/>
          </w:tcPr>
          <w:p w14:paraId="5C0E866D" w14:textId="77777777" w:rsidR="00ED3ECA" w:rsidRPr="002C5685" w:rsidRDefault="00ED3ECA" w:rsidP="001D79EE">
            <w:pPr>
              <w:pStyle w:val="NoSpacing"/>
              <w:jc w:val="center"/>
              <w:rPr>
                <w:rFonts w:cstheme="minorHAnsi"/>
              </w:rPr>
            </w:pPr>
            <w:r>
              <w:rPr>
                <w:rFonts w:cstheme="minorHAnsi"/>
              </w:rPr>
              <w:t xml:space="preserve">L – 36 </w:t>
            </w:r>
          </w:p>
        </w:tc>
        <w:tc>
          <w:tcPr>
            <w:tcW w:w="1560" w:type="dxa"/>
            <w:gridSpan w:val="3"/>
            <w:shd w:val="clear" w:color="auto" w:fill="auto"/>
          </w:tcPr>
          <w:p w14:paraId="3447E562" w14:textId="77777777" w:rsidR="00ED3ECA" w:rsidRPr="002C5685" w:rsidRDefault="00ED3ECA" w:rsidP="001D79EE">
            <w:pPr>
              <w:pStyle w:val="NoSpacing"/>
              <w:jc w:val="center"/>
              <w:rPr>
                <w:rFonts w:cstheme="minorHAnsi"/>
              </w:rPr>
            </w:pPr>
            <w:r>
              <w:rPr>
                <w:rFonts w:cstheme="minorHAnsi"/>
              </w:rPr>
              <w:t xml:space="preserve">M – 48 </w:t>
            </w:r>
          </w:p>
        </w:tc>
        <w:tc>
          <w:tcPr>
            <w:tcW w:w="1701" w:type="dxa"/>
            <w:gridSpan w:val="3"/>
            <w:shd w:val="clear" w:color="auto" w:fill="auto"/>
          </w:tcPr>
          <w:p w14:paraId="4537ACA7" w14:textId="77777777" w:rsidR="00ED3ECA" w:rsidRPr="002C5685" w:rsidRDefault="00ED3ECA" w:rsidP="001D79EE">
            <w:pPr>
              <w:pStyle w:val="NoSpacing"/>
              <w:jc w:val="center"/>
              <w:rPr>
                <w:rFonts w:cstheme="minorHAnsi"/>
              </w:rPr>
            </w:pPr>
            <w:r>
              <w:rPr>
                <w:rFonts w:cstheme="minorHAnsi"/>
              </w:rPr>
              <w:t xml:space="preserve">H – 60 </w:t>
            </w:r>
          </w:p>
        </w:tc>
        <w:tc>
          <w:tcPr>
            <w:tcW w:w="1701" w:type="dxa"/>
            <w:gridSpan w:val="3"/>
            <w:shd w:val="clear" w:color="auto" w:fill="auto"/>
          </w:tcPr>
          <w:p w14:paraId="03E76A86" w14:textId="77777777" w:rsidR="00ED3ECA" w:rsidRPr="002C5685" w:rsidRDefault="00ED3ECA" w:rsidP="001D79EE">
            <w:pPr>
              <w:pStyle w:val="NoSpacing"/>
              <w:jc w:val="center"/>
              <w:rPr>
                <w:rFonts w:cstheme="minorHAnsi"/>
              </w:rPr>
            </w:pPr>
            <w:r>
              <w:rPr>
                <w:rFonts w:cstheme="minorHAnsi"/>
              </w:rPr>
              <w:t>E – 72</w:t>
            </w:r>
          </w:p>
        </w:tc>
        <w:tc>
          <w:tcPr>
            <w:tcW w:w="1603" w:type="dxa"/>
            <w:shd w:val="clear" w:color="auto" w:fill="auto"/>
          </w:tcPr>
          <w:p w14:paraId="5FEE40B6" w14:textId="77777777" w:rsidR="00ED3ECA" w:rsidRPr="002C5685" w:rsidRDefault="00ED3ECA" w:rsidP="001D79EE">
            <w:pPr>
              <w:pStyle w:val="NoSpacing"/>
              <w:jc w:val="center"/>
              <w:rPr>
                <w:rFonts w:cstheme="minorHAnsi"/>
              </w:rPr>
            </w:pPr>
            <w:r>
              <w:rPr>
                <w:rFonts w:cstheme="minorHAnsi"/>
              </w:rPr>
              <w:t>E – 84</w:t>
            </w:r>
          </w:p>
        </w:tc>
      </w:tr>
      <w:tr w:rsidR="00ED3ECA" w14:paraId="110F660D" w14:textId="77777777" w:rsidTr="001D79EE">
        <w:tc>
          <w:tcPr>
            <w:tcW w:w="2547" w:type="dxa"/>
            <w:shd w:val="clear" w:color="auto" w:fill="auto"/>
          </w:tcPr>
          <w:p w14:paraId="69DC300E" w14:textId="77777777" w:rsidR="00ED3ECA" w:rsidRDefault="00ED3ECA" w:rsidP="001D79EE">
            <w:pPr>
              <w:pStyle w:val="NoSpacing"/>
              <w:rPr>
                <w:rFonts w:cstheme="minorHAnsi"/>
              </w:rPr>
            </w:pPr>
            <w:r>
              <w:rPr>
                <w:rFonts w:cstheme="minorHAnsi"/>
                <w:b/>
                <w:bCs/>
              </w:rPr>
              <w:t xml:space="preserve">D </w:t>
            </w:r>
            <w:r w:rsidRPr="009B57DF">
              <w:rPr>
                <w:rFonts w:cstheme="minorHAnsi"/>
              </w:rPr>
              <w:t>(Unlikely)</w:t>
            </w:r>
          </w:p>
          <w:p w14:paraId="3F2C74D5" w14:textId="77777777" w:rsidR="00ED3ECA" w:rsidRPr="009B57DF" w:rsidRDefault="00ED3ECA" w:rsidP="001D79EE">
            <w:pPr>
              <w:pStyle w:val="NoSpacing"/>
              <w:rPr>
                <w:rFonts w:cstheme="minorHAnsi"/>
                <w:b/>
                <w:bCs/>
                <w:i/>
                <w:iCs/>
                <w:sz w:val="16"/>
                <w:szCs w:val="16"/>
              </w:rPr>
            </w:pPr>
            <w:r w:rsidRPr="009B57DF">
              <w:rPr>
                <w:rFonts w:cstheme="minorHAnsi"/>
                <w:i/>
                <w:iCs/>
                <w:sz w:val="16"/>
                <w:szCs w:val="16"/>
              </w:rPr>
              <w:t>Could occur at some time</w:t>
            </w:r>
          </w:p>
        </w:tc>
        <w:tc>
          <w:tcPr>
            <w:tcW w:w="1417" w:type="dxa"/>
            <w:shd w:val="clear" w:color="auto" w:fill="auto"/>
          </w:tcPr>
          <w:p w14:paraId="278AF0DD" w14:textId="77777777" w:rsidR="00ED3ECA" w:rsidRPr="002C5685" w:rsidRDefault="00ED3ECA" w:rsidP="001D79EE">
            <w:pPr>
              <w:pStyle w:val="NoSpacing"/>
              <w:jc w:val="center"/>
              <w:rPr>
                <w:rFonts w:cstheme="minorHAnsi"/>
              </w:rPr>
            </w:pPr>
            <w:r>
              <w:rPr>
                <w:rFonts w:cstheme="minorHAnsi"/>
              </w:rPr>
              <w:t xml:space="preserve">L – 28 </w:t>
            </w:r>
          </w:p>
        </w:tc>
        <w:tc>
          <w:tcPr>
            <w:tcW w:w="1560" w:type="dxa"/>
            <w:gridSpan w:val="3"/>
            <w:shd w:val="clear" w:color="auto" w:fill="auto"/>
          </w:tcPr>
          <w:p w14:paraId="18470DD4" w14:textId="77777777" w:rsidR="00ED3ECA" w:rsidRPr="002C5685" w:rsidRDefault="00ED3ECA" w:rsidP="001D79EE">
            <w:pPr>
              <w:pStyle w:val="NoSpacing"/>
              <w:jc w:val="center"/>
              <w:rPr>
                <w:rFonts w:cstheme="minorHAnsi"/>
              </w:rPr>
            </w:pPr>
            <w:r>
              <w:rPr>
                <w:rFonts w:cstheme="minorHAnsi"/>
              </w:rPr>
              <w:t xml:space="preserve">L – 40 </w:t>
            </w:r>
          </w:p>
        </w:tc>
        <w:tc>
          <w:tcPr>
            <w:tcW w:w="1701" w:type="dxa"/>
            <w:gridSpan w:val="3"/>
            <w:shd w:val="clear" w:color="auto" w:fill="auto"/>
          </w:tcPr>
          <w:p w14:paraId="78EA32B0" w14:textId="77777777" w:rsidR="00ED3ECA" w:rsidRPr="002C5685" w:rsidRDefault="00ED3ECA" w:rsidP="001D79EE">
            <w:pPr>
              <w:pStyle w:val="NoSpacing"/>
              <w:jc w:val="center"/>
              <w:rPr>
                <w:rFonts w:cstheme="minorHAnsi"/>
              </w:rPr>
            </w:pPr>
            <w:r>
              <w:rPr>
                <w:rFonts w:cstheme="minorHAnsi"/>
              </w:rPr>
              <w:t>M – 52</w:t>
            </w:r>
          </w:p>
        </w:tc>
        <w:tc>
          <w:tcPr>
            <w:tcW w:w="1701" w:type="dxa"/>
            <w:gridSpan w:val="3"/>
            <w:shd w:val="clear" w:color="auto" w:fill="auto"/>
          </w:tcPr>
          <w:p w14:paraId="4BA77E60" w14:textId="77777777" w:rsidR="00ED3ECA" w:rsidRPr="002C5685" w:rsidRDefault="00ED3ECA" w:rsidP="001D79EE">
            <w:pPr>
              <w:pStyle w:val="NoSpacing"/>
              <w:jc w:val="center"/>
              <w:rPr>
                <w:rFonts w:cstheme="minorHAnsi"/>
              </w:rPr>
            </w:pPr>
            <w:r>
              <w:rPr>
                <w:rFonts w:cstheme="minorHAnsi"/>
              </w:rPr>
              <w:t>H – 64</w:t>
            </w:r>
          </w:p>
        </w:tc>
        <w:tc>
          <w:tcPr>
            <w:tcW w:w="1603" w:type="dxa"/>
            <w:shd w:val="clear" w:color="auto" w:fill="auto"/>
          </w:tcPr>
          <w:p w14:paraId="73A80D33" w14:textId="77777777" w:rsidR="00ED3ECA" w:rsidRPr="002C5685" w:rsidRDefault="00ED3ECA" w:rsidP="001D79EE">
            <w:pPr>
              <w:pStyle w:val="NoSpacing"/>
              <w:jc w:val="center"/>
              <w:rPr>
                <w:rFonts w:cstheme="minorHAnsi"/>
              </w:rPr>
            </w:pPr>
            <w:r>
              <w:rPr>
                <w:rFonts w:cstheme="minorHAnsi"/>
              </w:rPr>
              <w:t>E – 76</w:t>
            </w:r>
          </w:p>
        </w:tc>
      </w:tr>
      <w:tr w:rsidR="00ED3ECA" w14:paraId="0B21A403" w14:textId="77777777" w:rsidTr="001D79EE">
        <w:tc>
          <w:tcPr>
            <w:tcW w:w="2547" w:type="dxa"/>
            <w:tcBorders>
              <w:bottom w:val="single" w:sz="4" w:space="0" w:color="auto"/>
            </w:tcBorders>
            <w:shd w:val="clear" w:color="auto" w:fill="auto"/>
          </w:tcPr>
          <w:p w14:paraId="16CAB267" w14:textId="77777777" w:rsidR="00ED3ECA" w:rsidRDefault="00ED3ECA" w:rsidP="001D79EE">
            <w:pPr>
              <w:pStyle w:val="NoSpacing"/>
              <w:rPr>
                <w:rFonts w:cstheme="minorHAnsi"/>
                <w:b/>
                <w:bCs/>
              </w:rPr>
            </w:pPr>
            <w:r>
              <w:rPr>
                <w:rFonts w:cstheme="minorHAnsi"/>
                <w:b/>
                <w:bCs/>
              </w:rPr>
              <w:t xml:space="preserve">E </w:t>
            </w:r>
            <w:r w:rsidRPr="009B57DF">
              <w:rPr>
                <w:rFonts w:cstheme="minorHAnsi"/>
              </w:rPr>
              <w:t>(Rare)</w:t>
            </w:r>
            <w:r>
              <w:rPr>
                <w:rFonts w:cstheme="minorHAnsi"/>
                <w:b/>
                <w:bCs/>
              </w:rPr>
              <w:t xml:space="preserve"> </w:t>
            </w:r>
          </w:p>
          <w:p w14:paraId="792ADD4D" w14:textId="77777777" w:rsidR="00ED3ECA" w:rsidRPr="009B57DF" w:rsidRDefault="00ED3ECA" w:rsidP="001D79EE">
            <w:pPr>
              <w:pStyle w:val="NoSpacing"/>
              <w:rPr>
                <w:rFonts w:cstheme="minorHAnsi"/>
                <w:i/>
                <w:iCs/>
                <w:sz w:val="16"/>
                <w:szCs w:val="16"/>
              </w:rPr>
            </w:pPr>
            <w:r w:rsidRPr="009B57DF">
              <w:rPr>
                <w:rFonts w:cstheme="minorHAnsi"/>
                <w:i/>
                <w:iCs/>
                <w:sz w:val="16"/>
                <w:szCs w:val="16"/>
              </w:rPr>
              <w:t>May occur in rare circumstances</w:t>
            </w:r>
          </w:p>
        </w:tc>
        <w:tc>
          <w:tcPr>
            <w:tcW w:w="1417" w:type="dxa"/>
            <w:tcBorders>
              <w:bottom w:val="single" w:sz="4" w:space="0" w:color="auto"/>
            </w:tcBorders>
            <w:shd w:val="clear" w:color="auto" w:fill="auto"/>
          </w:tcPr>
          <w:p w14:paraId="7C78C28A" w14:textId="77777777" w:rsidR="00ED3ECA" w:rsidRPr="002C5685" w:rsidRDefault="00ED3ECA" w:rsidP="001D79EE">
            <w:pPr>
              <w:pStyle w:val="NoSpacing"/>
              <w:jc w:val="center"/>
              <w:rPr>
                <w:rFonts w:cstheme="minorHAnsi"/>
              </w:rPr>
            </w:pPr>
            <w:r>
              <w:rPr>
                <w:rFonts w:cstheme="minorHAnsi"/>
              </w:rPr>
              <w:t xml:space="preserve">L – 20 </w:t>
            </w:r>
          </w:p>
        </w:tc>
        <w:tc>
          <w:tcPr>
            <w:tcW w:w="1560" w:type="dxa"/>
            <w:gridSpan w:val="3"/>
            <w:tcBorders>
              <w:bottom w:val="single" w:sz="4" w:space="0" w:color="auto"/>
            </w:tcBorders>
            <w:shd w:val="clear" w:color="auto" w:fill="auto"/>
          </w:tcPr>
          <w:p w14:paraId="3FCC13CE" w14:textId="77777777" w:rsidR="00ED3ECA" w:rsidRPr="002C5685" w:rsidRDefault="00ED3ECA" w:rsidP="001D79EE">
            <w:pPr>
              <w:pStyle w:val="NoSpacing"/>
              <w:jc w:val="center"/>
              <w:rPr>
                <w:rFonts w:cstheme="minorHAnsi"/>
              </w:rPr>
            </w:pPr>
            <w:r>
              <w:rPr>
                <w:rFonts w:cstheme="minorHAnsi"/>
              </w:rPr>
              <w:t>L – 32</w:t>
            </w:r>
          </w:p>
        </w:tc>
        <w:tc>
          <w:tcPr>
            <w:tcW w:w="1701" w:type="dxa"/>
            <w:gridSpan w:val="3"/>
            <w:tcBorders>
              <w:bottom w:val="single" w:sz="4" w:space="0" w:color="auto"/>
            </w:tcBorders>
            <w:shd w:val="clear" w:color="auto" w:fill="auto"/>
          </w:tcPr>
          <w:p w14:paraId="1320A06D" w14:textId="77777777" w:rsidR="00ED3ECA" w:rsidRPr="002C5685" w:rsidRDefault="00ED3ECA" w:rsidP="001D79EE">
            <w:pPr>
              <w:pStyle w:val="NoSpacing"/>
              <w:jc w:val="center"/>
              <w:rPr>
                <w:rFonts w:cstheme="minorHAnsi"/>
              </w:rPr>
            </w:pPr>
            <w:r>
              <w:rPr>
                <w:rFonts w:cstheme="minorHAnsi"/>
              </w:rPr>
              <w:t xml:space="preserve">M – 44 </w:t>
            </w:r>
          </w:p>
        </w:tc>
        <w:tc>
          <w:tcPr>
            <w:tcW w:w="1701" w:type="dxa"/>
            <w:gridSpan w:val="3"/>
            <w:tcBorders>
              <w:bottom w:val="single" w:sz="4" w:space="0" w:color="auto"/>
            </w:tcBorders>
            <w:shd w:val="clear" w:color="auto" w:fill="auto"/>
          </w:tcPr>
          <w:p w14:paraId="65B74039" w14:textId="77777777" w:rsidR="00ED3ECA" w:rsidRPr="002C5685" w:rsidRDefault="00ED3ECA" w:rsidP="001D79EE">
            <w:pPr>
              <w:pStyle w:val="NoSpacing"/>
              <w:jc w:val="center"/>
              <w:rPr>
                <w:rFonts w:cstheme="minorHAnsi"/>
              </w:rPr>
            </w:pPr>
            <w:r>
              <w:rPr>
                <w:rFonts w:cstheme="minorHAnsi"/>
              </w:rPr>
              <w:t xml:space="preserve">H – 56 </w:t>
            </w:r>
          </w:p>
        </w:tc>
        <w:tc>
          <w:tcPr>
            <w:tcW w:w="1603" w:type="dxa"/>
            <w:tcBorders>
              <w:bottom w:val="single" w:sz="4" w:space="0" w:color="auto"/>
            </w:tcBorders>
            <w:shd w:val="clear" w:color="auto" w:fill="auto"/>
          </w:tcPr>
          <w:p w14:paraId="4227C79D" w14:textId="77777777" w:rsidR="00ED3ECA" w:rsidRPr="002C5685" w:rsidRDefault="00ED3ECA" w:rsidP="001D79EE">
            <w:pPr>
              <w:pStyle w:val="NoSpacing"/>
              <w:jc w:val="center"/>
              <w:rPr>
                <w:rFonts w:cstheme="minorHAnsi"/>
              </w:rPr>
            </w:pPr>
            <w:r>
              <w:rPr>
                <w:rFonts w:cstheme="minorHAnsi"/>
              </w:rPr>
              <w:t xml:space="preserve">H – 68 </w:t>
            </w:r>
          </w:p>
        </w:tc>
      </w:tr>
      <w:tr w:rsidR="00ED3ECA" w14:paraId="77006AD3" w14:textId="77777777" w:rsidTr="001D79EE">
        <w:tc>
          <w:tcPr>
            <w:tcW w:w="2547" w:type="dxa"/>
            <w:tcBorders>
              <w:bottom w:val="single" w:sz="4" w:space="0" w:color="auto"/>
            </w:tcBorders>
            <w:shd w:val="clear" w:color="auto" w:fill="D9D9D9" w:themeFill="background1" w:themeFillShade="D9"/>
          </w:tcPr>
          <w:p w14:paraId="249DAFA1" w14:textId="77777777" w:rsidR="00ED3ECA" w:rsidRPr="0049749E" w:rsidRDefault="00ED3ECA" w:rsidP="001D79EE">
            <w:pPr>
              <w:pStyle w:val="NoSpacing"/>
              <w:rPr>
                <w:rFonts w:cstheme="minorHAnsi"/>
              </w:rPr>
            </w:pPr>
            <w:r w:rsidRPr="0049749E">
              <w:rPr>
                <w:rFonts w:cstheme="minorHAnsi"/>
              </w:rPr>
              <w:t>Risk Rating</w:t>
            </w:r>
          </w:p>
        </w:tc>
        <w:tc>
          <w:tcPr>
            <w:tcW w:w="6379" w:type="dxa"/>
            <w:gridSpan w:val="10"/>
            <w:tcBorders>
              <w:bottom w:val="single" w:sz="4" w:space="0" w:color="auto"/>
            </w:tcBorders>
            <w:shd w:val="clear" w:color="auto" w:fill="D9D9D9" w:themeFill="background1" w:themeFillShade="D9"/>
          </w:tcPr>
          <w:p w14:paraId="5067713B" w14:textId="77777777" w:rsidR="00ED3ECA" w:rsidRPr="0049749E" w:rsidRDefault="00ED3ECA" w:rsidP="001D79EE">
            <w:pPr>
              <w:pStyle w:val="NoSpacing"/>
              <w:jc w:val="center"/>
              <w:rPr>
                <w:rFonts w:cstheme="minorHAnsi"/>
              </w:rPr>
            </w:pPr>
            <w:r w:rsidRPr="0049749E">
              <w:rPr>
                <w:rFonts w:cstheme="minorHAnsi"/>
              </w:rPr>
              <w:t>Action Required</w:t>
            </w:r>
          </w:p>
        </w:tc>
        <w:tc>
          <w:tcPr>
            <w:tcW w:w="1603" w:type="dxa"/>
            <w:tcBorders>
              <w:bottom w:val="single" w:sz="4" w:space="0" w:color="auto"/>
            </w:tcBorders>
            <w:shd w:val="clear" w:color="auto" w:fill="D9D9D9" w:themeFill="background1" w:themeFillShade="D9"/>
          </w:tcPr>
          <w:p w14:paraId="2B6FB1B0" w14:textId="77777777" w:rsidR="00ED3ECA" w:rsidRPr="0049749E" w:rsidRDefault="00ED3ECA" w:rsidP="001D79EE">
            <w:pPr>
              <w:pStyle w:val="NoSpacing"/>
              <w:jc w:val="center"/>
              <w:rPr>
                <w:rFonts w:cstheme="minorHAnsi"/>
              </w:rPr>
            </w:pPr>
            <w:r w:rsidRPr="0049749E">
              <w:rPr>
                <w:rFonts w:cstheme="minorHAnsi"/>
              </w:rPr>
              <w:t>Enter your risk here</w:t>
            </w:r>
          </w:p>
        </w:tc>
      </w:tr>
      <w:tr w:rsidR="00ED3ECA" w14:paraId="1461B357" w14:textId="77777777" w:rsidTr="001D79EE">
        <w:tc>
          <w:tcPr>
            <w:tcW w:w="2547" w:type="dxa"/>
            <w:shd w:val="clear" w:color="auto" w:fill="auto"/>
          </w:tcPr>
          <w:p w14:paraId="660F2234" w14:textId="77777777" w:rsidR="00ED3ECA" w:rsidRPr="0049749E" w:rsidRDefault="00ED3ECA" w:rsidP="001D79EE">
            <w:pPr>
              <w:pStyle w:val="NoSpacing"/>
              <w:jc w:val="center"/>
              <w:rPr>
                <w:rFonts w:cstheme="minorHAnsi"/>
              </w:rPr>
            </w:pPr>
            <w:r>
              <w:rPr>
                <w:rFonts w:cstheme="minorHAnsi"/>
              </w:rPr>
              <w:t>E</w:t>
            </w:r>
          </w:p>
        </w:tc>
        <w:tc>
          <w:tcPr>
            <w:tcW w:w="1843" w:type="dxa"/>
            <w:gridSpan w:val="3"/>
            <w:shd w:val="clear" w:color="auto" w:fill="auto"/>
          </w:tcPr>
          <w:p w14:paraId="6DA000FA" w14:textId="77777777" w:rsidR="00ED3ECA" w:rsidRPr="0049749E" w:rsidRDefault="00ED3ECA" w:rsidP="001D79EE">
            <w:pPr>
              <w:pStyle w:val="NoSpacing"/>
              <w:jc w:val="center"/>
              <w:rPr>
                <w:rFonts w:cstheme="minorHAnsi"/>
              </w:rPr>
            </w:pPr>
            <w:r>
              <w:rPr>
                <w:rFonts w:cstheme="minorHAnsi"/>
              </w:rPr>
              <w:t>Extreme Risk</w:t>
            </w:r>
          </w:p>
        </w:tc>
        <w:tc>
          <w:tcPr>
            <w:tcW w:w="4536" w:type="dxa"/>
            <w:gridSpan w:val="7"/>
            <w:shd w:val="clear" w:color="auto" w:fill="auto"/>
          </w:tcPr>
          <w:p w14:paraId="2E5259BA" w14:textId="77777777" w:rsidR="00ED3ECA" w:rsidRPr="0049749E" w:rsidRDefault="00ED3ECA" w:rsidP="001D79EE">
            <w:pPr>
              <w:pStyle w:val="NoSpacing"/>
              <w:rPr>
                <w:rFonts w:cstheme="minorHAnsi"/>
              </w:rPr>
            </w:pPr>
            <w:r>
              <w:rPr>
                <w:rFonts w:cstheme="minorHAnsi"/>
              </w:rPr>
              <w:t xml:space="preserve">Immediate action required </w:t>
            </w:r>
          </w:p>
        </w:tc>
        <w:tc>
          <w:tcPr>
            <w:tcW w:w="1603" w:type="dxa"/>
            <w:vMerge w:val="restart"/>
            <w:shd w:val="clear" w:color="auto" w:fill="auto"/>
          </w:tcPr>
          <w:p w14:paraId="2849056B" w14:textId="77777777" w:rsidR="00ED3ECA" w:rsidRPr="0049749E" w:rsidRDefault="00ED3ECA" w:rsidP="001D79EE">
            <w:pPr>
              <w:pStyle w:val="NoSpacing"/>
              <w:jc w:val="center"/>
              <w:rPr>
                <w:rFonts w:cstheme="minorHAnsi"/>
              </w:rPr>
            </w:pPr>
          </w:p>
        </w:tc>
      </w:tr>
      <w:tr w:rsidR="00ED3ECA" w14:paraId="70F02642" w14:textId="77777777" w:rsidTr="001D79EE">
        <w:tc>
          <w:tcPr>
            <w:tcW w:w="2547" w:type="dxa"/>
            <w:shd w:val="clear" w:color="auto" w:fill="auto"/>
          </w:tcPr>
          <w:p w14:paraId="0329BF71" w14:textId="77777777" w:rsidR="00ED3ECA" w:rsidRPr="0049749E" w:rsidRDefault="00ED3ECA" w:rsidP="001D79EE">
            <w:pPr>
              <w:pStyle w:val="NoSpacing"/>
              <w:jc w:val="center"/>
              <w:rPr>
                <w:rFonts w:cstheme="minorHAnsi"/>
              </w:rPr>
            </w:pPr>
            <w:r>
              <w:rPr>
                <w:rFonts w:cstheme="minorHAnsi"/>
              </w:rPr>
              <w:t>H</w:t>
            </w:r>
          </w:p>
        </w:tc>
        <w:tc>
          <w:tcPr>
            <w:tcW w:w="1843" w:type="dxa"/>
            <w:gridSpan w:val="3"/>
            <w:shd w:val="clear" w:color="auto" w:fill="auto"/>
          </w:tcPr>
          <w:p w14:paraId="73A1F351" w14:textId="77777777" w:rsidR="00ED3ECA" w:rsidRPr="0049749E" w:rsidRDefault="00ED3ECA" w:rsidP="001D79EE">
            <w:pPr>
              <w:pStyle w:val="NoSpacing"/>
              <w:jc w:val="center"/>
              <w:rPr>
                <w:rFonts w:cstheme="minorHAnsi"/>
              </w:rPr>
            </w:pPr>
            <w:r>
              <w:rPr>
                <w:rFonts w:cstheme="minorHAnsi"/>
              </w:rPr>
              <w:t xml:space="preserve">High Risk </w:t>
            </w:r>
          </w:p>
        </w:tc>
        <w:tc>
          <w:tcPr>
            <w:tcW w:w="4536" w:type="dxa"/>
            <w:gridSpan w:val="7"/>
            <w:shd w:val="clear" w:color="auto" w:fill="auto"/>
          </w:tcPr>
          <w:p w14:paraId="27005D25" w14:textId="77777777" w:rsidR="00ED3ECA" w:rsidRPr="0049749E" w:rsidRDefault="00ED3ECA" w:rsidP="001D79EE">
            <w:pPr>
              <w:pStyle w:val="NoSpacing"/>
              <w:rPr>
                <w:rFonts w:cstheme="minorHAnsi"/>
              </w:rPr>
            </w:pPr>
            <w:r>
              <w:rPr>
                <w:rFonts w:cstheme="minorHAnsi"/>
              </w:rPr>
              <w:t>Senior Management attention needed</w:t>
            </w:r>
          </w:p>
        </w:tc>
        <w:tc>
          <w:tcPr>
            <w:tcW w:w="1603" w:type="dxa"/>
            <w:vMerge/>
            <w:shd w:val="clear" w:color="auto" w:fill="auto"/>
          </w:tcPr>
          <w:p w14:paraId="54022271" w14:textId="77777777" w:rsidR="00ED3ECA" w:rsidRPr="0049749E" w:rsidRDefault="00ED3ECA" w:rsidP="001D79EE">
            <w:pPr>
              <w:pStyle w:val="NoSpacing"/>
              <w:jc w:val="center"/>
              <w:rPr>
                <w:rFonts w:cstheme="minorHAnsi"/>
              </w:rPr>
            </w:pPr>
          </w:p>
        </w:tc>
      </w:tr>
      <w:tr w:rsidR="00ED3ECA" w14:paraId="1D89C514" w14:textId="77777777" w:rsidTr="001D79EE">
        <w:tc>
          <w:tcPr>
            <w:tcW w:w="2547" w:type="dxa"/>
            <w:shd w:val="clear" w:color="auto" w:fill="auto"/>
          </w:tcPr>
          <w:p w14:paraId="47F8B0AE" w14:textId="77777777" w:rsidR="00ED3ECA" w:rsidRPr="0049749E" w:rsidRDefault="00ED3ECA" w:rsidP="001D79EE">
            <w:pPr>
              <w:pStyle w:val="NoSpacing"/>
              <w:jc w:val="center"/>
              <w:rPr>
                <w:rFonts w:cstheme="minorHAnsi"/>
              </w:rPr>
            </w:pPr>
            <w:r>
              <w:rPr>
                <w:rFonts w:cstheme="minorHAnsi"/>
              </w:rPr>
              <w:t>M</w:t>
            </w:r>
          </w:p>
        </w:tc>
        <w:tc>
          <w:tcPr>
            <w:tcW w:w="1843" w:type="dxa"/>
            <w:gridSpan w:val="3"/>
            <w:shd w:val="clear" w:color="auto" w:fill="auto"/>
          </w:tcPr>
          <w:p w14:paraId="2A9EE30C" w14:textId="77777777" w:rsidR="00ED3ECA" w:rsidRPr="0049749E" w:rsidRDefault="00ED3ECA" w:rsidP="001D79EE">
            <w:pPr>
              <w:pStyle w:val="NoSpacing"/>
              <w:jc w:val="center"/>
              <w:rPr>
                <w:rFonts w:cstheme="minorHAnsi"/>
              </w:rPr>
            </w:pPr>
            <w:r>
              <w:rPr>
                <w:rFonts w:cstheme="minorHAnsi"/>
              </w:rPr>
              <w:t>Moderate Risk</w:t>
            </w:r>
          </w:p>
        </w:tc>
        <w:tc>
          <w:tcPr>
            <w:tcW w:w="4536" w:type="dxa"/>
            <w:gridSpan w:val="7"/>
            <w:shd w:val="clear" w:color="auto" w:fill="auto"/>
          </w:tcPr>
          <w:p w14:paraId="2C79030D" w14:textId="77777777" w:rsidR="00ED3ECA" w:rsidRPr="0049749E" w:rsidRDefault="00ED3ECA" w:rsidP="001D79EE">
            <w:pPr>
              <w:pStyle w:val="NoSpacing"/>
              <w:rPr>
                <w:rFonts w:cstheme="minorHAnsi"/>
              </w:rPr>
            </w:pPr>
            <w:r>
              <w:rPr>
                <w:rFonts w:cstheme="minorHAnsi"/>
              </w:rPr>
              <w:t>Management responsibility must be specified</w:t>
            </w:r>
          </w:p>
        </w:tc>
        <w:tc>
          <w:tcPr>
            <w:tcW w:w="1603" w:type="dxa"/>
            <w:vMerge/>
            <w:shd w:val="clear" w:color="auto" w:fill="auto"/>
          </w:tcPr>
          <w:p w14:paraId="3976CC56" w14:textId="77777777" w:rsidR="00ED3ECA" w:rsidRPr="0049749E" w:rsidRDefault="00ED3ECA" w:rsidP="001D79EE">
            <w:pPr>
              <w:pStyle w:val="NoSpacing"/>
              <w:jc w:val="center"/>
              <w:rPr>
                <w:rFonts w:cstheme="minorHAnsi"/>
              </w:rPr>
            </w:pPr>
          </w:p>
        </w:tc>
      </w:tr>
      <w:tr w:rsidR="00ED3ECA" w14:paraId="5003916D" w14:textId="77777777" w:rsidTr="001D79EE">
        <w:tc>
          <w:tcPr>
            <w:tcW w:w="2547" w:type="dxa"/>
            <w:shd w:val="clear" w:color="auto" w:fill="auto"/>
          </w:tcPr>
          <w:p w14:paraId="495A4ED5" w14:textId="77777777" w:rsidR="00ED3ECA" w:rsidRPr="0049749E" w:rsidRDefault="00ED3ECA" w:rsidP="001D79EE">
            <w:pPr>
              <w:pStyle w:val="NoSpacing"/>
              <w:jc w:val="center"/>
              <w:rPr>
                <w:rFonts w:cstheme="minorHAnsi"/>
              </w:rPr>
            </w:pPr>
            <w:r>
              <w:rPr>
                <w:rFonts w:cstheme="minorHAnsi"/>
              </w:rPr>
              <w:t>L</w:t>
            </w:r>
          </w:p>
        </w:tc>
        <w:tc>
          <w:tcPr>
            <w:tcW w:w="1843" w:type="dxa"/>
            <w:gridSpan w:val="3"/>
            <w:shd w:val="clear" w:color="auto" w:fill="auto"/>
          </w:tcPr>
          <w:p w14:paraId="288F0E8F" w14:textId="77777777" w:rsidR="00ED3ECA" w:rsidRPr="0049749E" w:rsidRDefault="00ED3ECA" w:rsidP="001D79EE">
            <w:pPr>
              <w:pStyle w:val="NoSpacing"/>
              <w:jc w:val="center"/>
              <w:rPr>
                <w:rFonts w:cstheme="minorHAnsi"/>
              </w:rPr>
            </w:pPr>
            <w:r>
              <w:rPr>
                <w:rFonts w:cstheme="minorHAnsi"/>
              </w:rPr>
              <w:t xml:space="preserve">Low Risk </w:t>
            </w:r>
          </w:p>
        </w:tc>
        <w:tc>
          <w:tcPr>
            <w:tcW w:w="4536" w:type="dxa"/>
            <w:gridSpan w:val="7"/>
            <w:shd w:val="clear" w:color="auto" w:fill="auto"/>
          </w:tcPr>
          <w:p w14:paraId="132E3AE0" w14:textId="77777777" w:rsidR="00ED3ECA" w:rsidRPr="0049749E" w:rsidRDefault="00ED3ECA" w:rsidP="001D79EE">
            <w:pPr>
              <w:pStyle w:val="NoSpacing"/>
              <w:rPr>
                <w:rFonts w:cstheme="minorHAnsi"/>
              </w:rPr>
            </w:pPr>
            <w:r>
              <w:rPr>
                <w:rFonts w:cstheme="minorHAnsi"/>
              </w:rPr>
              <w:t>Manage by routine procedures</w:t>
            </w:r>
          </w:p>
        </w:tc>
        <w:tc>
          <w:tcPr>
            <w:tcW w:w="1603" w:type="dxa"/>
            <w:vMerge/>
            <w:shd w:val="clear" w:color="auto" w:fill="auto"/>
          </w:tcPr>
          <w:p w14:paraId="6F955C51" w14:textId="77777777" w:rsidR="00ED3ECA" w:rsidRPr="0049749E" w:rsidRDefault="00ED3ECA" w:rsidP="001D79EE">
            <w:pPr>
              <w:pStyle w:val="NoSpacing"/>
              <w:jc w:val="center"/>
              <w:rPr>
                <w:rFonts w:cstheme="minorHAnsi"/>
              </w:rPr>
            </w:pPr>
          </w:p>
        </w:tc>
      </w:tr>
    </w:tbl>
    <w:p w14:paraId="33EEE222" w14:textId="77777777" w:rsidR="00ED3ECA" w:rsidRDefault="00ED3ECA" w:rsidP="00ED3ECA"/>
    <w:p w14:paraId="2F8EBFB8" w14:textId="125DBB75" w:rsidR="000771B5" w:rsidRDefault="000771B5"/>
    <w:p w14:paraId="30ED212A" w14:textId="141E21CD" w:rsidR="000771B5" w:rsidRDefault="000771B5"/>
    <w:p w14:paraId="4DB75A78" w14:textId="0315F598" w:rsidR="000771B5" w:rsidRDefault="000771B5" w:rsidP="009C03DB">
      <w:pPr>
        <w:jc w:val="center"/>
      </w:pPr>
    </w:p>
    <w:sectPr w:rsidR="000771B5" w:rsidSect="00E4679A">
      <w:headerReference w:type="default" r:id="rId60"/>
      <w:footerReference w:type="default" r:id="rId61"/>
      <w:footerReference w:type="first" r:id="rId62"/>
      <w:pgSz w:w="11906" w:h="16838" w:code="9"/>
      <w:pgMar w:top="1134"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D2E1" w14:textId="77777777" w:rsidR="00CB6CF8" w:rsidRDefault="00CB6CF8" w:rsidP="00112F8A">
      <w:r>
        <w:separator/>
      </w:r>
    </w:p>
  </w:endnote>
  <w:endnote w:type="continuationSeparator" w:id="0">
    <w:p w14:paraId="3D9F680B" w14:textId="77777777" w:rsidR="00CB6CF8" w:rsidRDefault="00CB6CF8" w:rsidP="0011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816CB" w14:textId="5E59FF9B" w:rsidR="004F3076" w:rsidRPr="00963F60" w:rsidRDefault="004F3076" w:rsidP="00452661">
    <w:pPr>
      <w:pStyle w:val="Footer"/>
      <w:tabs>
        <w:tab w:val="clear" w:pos="9026"/>
        <w:tab w:val="right" w:pos="9638"/>
      </w:tabs>
    </w:pPr>
    <w:r>
      <w:t>AusDBF Safety Handbook</w:t>
    </w:r>
    <w:r>
      <w:tab/>
    </w:r>
    <w:r>
      <w:tab/>
      <w:t xml:space="preserve">Page </w:t>
    </w:r>
    <w:r>
      <w:fldChar w:fldCharType="begin"/>
    </w:r>
    <w:r>
      <w:instrText xml:space="preserve"> PAGE   \* MERGEFORMAT </w:instrText>
    </w:r>
    <w:r>
      <w:fldChar w:fldCharType="separate"/>
    </w:r>
    <w:r>
      <w:rPr>
        <w:noProof/>
      </w:rPr>
      <w:t>2</w:t>
    </w:r>
    <w:r>
      <w:fldChar w:fldCharType="end"/>
    </w:r>
    <w:r>
      <w:t xml:space="preserve"> of </w:t>
    </w:r>
    <w:r w:rsidR="00CB6CF8">
      <w:fldChar w:fldCharType="begin"/>
    </w:r>
    <w:r w:rsidR="00CB6CF8">
      <w:instrText xml:space="preserve"> NUMPAGES   \* MERGEFORMAT </w:instrText>
    </w:r>
    <w:r w:rsidR="00CB6CF8">
      <w:fldChar w:fldCharType="separate"/>
    </w:r>
    <w:r>
      <w:rPr>
        <w:noProof/>
      </w:rPr>
      <w:t>5</w:t>
    </w:r>
    <w:r w:rsidR="00CB6C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130D" w14:textId="035442F5" w:rsidR="004F3076" w:rsidRDefault="004F3076">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2A52" w14:textId="77777777" w:rsidR="00CB6CF8" w:rsidRDefault="00CB6CF8" w:rsidP="00112F8A">
      <w:r>
        <w:separator/>
      </w:r>
    </w:p>
  </w:footnote>
  <w:footnote w:type="continuationSeparator" w:id="0">
    <w:p w14:paraId="5D8D3F9C" w14:textId="77777777" w:rsidR="00CB6CF8" w:rsidRDefault="00CB6CF8" w:rsidP="0011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2D48" w14:textId="17FBEA4C" w:rsidR="004F3076" w:rsidRDefault="004F3076" w:rsidP="006542F8">
    <w:pPr>
      <w:pStyle w:val="Header"/>
      <w:tabs>
        <w:tab w:val="clear" w:pos="9026"/>
        <w:tab w:val="right" w:pos="9638"/>
      </w:tabs>
      <w:rPr>
        <w:b/>
        <w:bCs/>
        <w:sz w:val="36"/>
        <w:szCs w:val="36"/>
      </w:rPr>
    </w:pPr>
    <w:r>
      <w:tab/>
    </w:r>
  </w:p>
  <w:p w14:paraId="5AFE9327" w14:textId="77777777" w:rsidR="004F3076" w:rsidRDefault="004F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112"/>
    <w:multiLevelType w:val="hybridMultilevel"/>
    <w:tmpl w:val="ABAC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32782"/>
    <w:multiLevelType w:val="hybridMultilevel"/>
    <w:tmpl w:val="DC2A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E43544"/>
    <w:multiLevelType w:val="hybridMultilevel"/>
    <w:tmpl w:val="CB3A1F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5CF1372"/>
    <w:multiLevelType w:val="hybridMultilevel"/>
    <w:tmpl w:val="7CAC5EF6"/>
    <w:lvl w:ilvl="0" w:tplc="0C090005">
      <w:start w:val="1"/>
      <w:numFmt w:val="bullet"/>
      <w:lvlText w:val=""/>
      <w:lvlJc w:val="left"/>
      <w:pPr>
        <w:ind w:left="1434" w:hanging="360"/>
      </w:pPr>
      <w:rPr>
        <w:rFonts w:ascii="Wingdings" w:hAnsi="Wingding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0A836204"/>
    <w:multiLevelType w:val="hybridMultilevel"/>
    <w:tmpl w:val="FCAA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C1E46"/>
    <w:multiLevelType w:val="hybridMultilevel"/>
    <w:tmpl w:val="304C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C1223"/>
    <w:multiLevelType w:val="hybridMultilevel"/>
    <w:tmpl w:val="D5F0E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43AD9"/>
    <w:multiLevelType w:val="hybridMultilevel"/>
    <w:tmpl w:val="95F6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E585E"/>
    <w:multiLevelType w:val="hybridMultilevel"/>
    <w:tmpl w:val="F2A2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02F7A"/>
    <w:multiLevelType w:val="hybridMultilevel"/>
    <w:tmpl w:val="DD742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818DB"/>
    <w:multiLevelType w:val="hybridMultilevel"/>
    <w:tmpl w:val="6548E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D1982"/>
    <w:multiLevelType w:val="hybridMultilevel"/>
    <w:tmpl w:val="B296C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939D1"/>
    <w:multiLevelType w:val="hybridMultilevel"/>
    <w:tmpl w:val="248E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77AE1"/>
    <w:multiLevelType w:val="hybridMultilevel"/>
    <w:tmpl w:val="F210D7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9A72F22"/>
    <w:multiLevelType w:val="hybridMultilevel"/>
    <w:tmpl w:val="D8D4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245616"/>
    <w:multiLevelType w:val="hybridMultilevel"/>
    <w:tmpl w:val="AE34B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4D55CF"/>
    <w:multiLevelType w:val="hybridMultilevel"/>
    <w:tmpl w:val="88A8F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9D5B03"/>
    <w:multiLevelType w:val="multilevel"/>
    <w:tmpl w:val="A1CED36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E4426AE"/>
    <w:multiLevelType w:val="multilevel"/>
    <w:tmpl w:val="17186A5E"/>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1900B3D"/>
    <w:multiLevelType w:val="hybridMultilevel"/>
    <w:tmpl w:val="BC7E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312B9"/>
    <w:multiLevelType w:val="hybridMultilevel"/>
    <w:tmpl w:val="9C54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D43A0"/>
    <w:multiLevelType w:val="hybridMultilevel"/>
    <w:tmpl w:val="3E72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C2161B"/>
    <w:multiLevelType w:val="hybridMultilevel"/>
    <w:tmpl w:val="81DE8E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3F1C55C8"/>
    <w:multiLevelType w:val="hybridMultilevel"/>
    <w:tmpl w:val="9906E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1578AA"/>
    <w:multiLevelType w:val="hybridMultilevel"/>
    <w:tmpl w:val="BB38FC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B71C16"/>
    <w:multiLevelType w:val="hybridMultilevel"/>
    <w:tmpl w:val="7928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0126B6"/>
    <w:multiLevelType w:val="multilevel"/>
    <w:tmpl w:val="A300A5D0"/>
    <w:lvl w:ilvl="0">
      <w:start w:val="1"/>
      <w:numFmt w:val="decimal"/>
      <w:lvlText w:val="%1."/>
      <w:lvlJc w:val="left"/>
      <w:pPr>
        <w:ind w:left="720" w:hanging="360"/>
      </w:pPr>
      <w:rPr>
        <w:rFonts w:hint="default"/>
        <w:b/>
        <w:bCs/>
        <w:i w:val="0"/>
        <w:iCs w:val="0"/>
        <w:sz w:val="28"/>
        <w:szCs w:val="28"/>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27F0C22"/>
    <w:multiLevelType w:val="hybridMultilevel"/>
    <w:tmpl w:val="042C6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0A3CFA"/>
    <w:multiLevelType w:val="hybridMultilevel"/>
    <w:tmpl w:val="AE0E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20D02"/>
    <w:multiLevelType w:val="hybridMultilevel"/>
    <w:tmpl w:val="68F0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DF7E7E"/>
    <w:multiLevelType w:val="hybridMultilevel"/>
    <w:tmpl w:val="C9E8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47B7E"/>
    <w:multiLevelType w:val="hybridMultilevel"/>
    <w:tmpl w:val="E55C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FE5357"/>
    <w:multiLevelType w:val="hybridMultilevel"/>
    <w:tmpl w:val="DEA8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9322D0"/>
    <w:multiLevelType w:val="hybridMultilevel"/>
    <w:tmpl w:val="7AFA3D94"/>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34" w15:restartNumberingAfterBreak="0">
    <w:nsid w:val="64A25F6A"/>
    <w:multiLevelType w:val="multilevel"/>
    <w:tmpl w:val="996C6E9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297AF8"/>
    <w:multiLevelType w:val="hybridMultilevel"/>
    <w:tmpl w:val="6248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8A2441"/>
    <w:multiLevelType w:val="hybridMultilevel"/>
    <w:tmpl w:val="25B4ABF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6E563235"/>
    <w:multiLevelType w:val="hybridMultilevel"/>
    <w:tmpl w:val="ED1E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15566E"/>
    <w:multiLevelType w:val="hybridMultilevel"/>
    <w:tmpl w:val="2C8EA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42713"/>
    <w:multiLevelType w:val="hybridMultilevel"/>
    <w:tmpl w:val="A6DCF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603F1D"/>
    <w:multiLevelType w:val="hybridMultilevel"/>
    <w:tmpl w:val="09BAA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F2AA2"/>
    <w:multiLevelType w:val="hybridMultilevel"/>
    <w:tmpl w:val="C6C2AD5E"/>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2" w15:restartNumberingAfterBreak="0">
    <w:nsid w:val="7D06236D"/>
    <w:multiLevelType w:val="hybridMultilevel"/>
    <w:tmpl w:val="D12A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4441A2"/>
    <w:multiLevelType w:val="hybridMultilevel"/>
    <w:tmpl w:val="30F6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
  </w:num>
  <w:num w:numId="4">
    <w:abstractNumId w:val="25"/>
  </w:num>
  <w:num w:numId="5">
    <w:abstractNumId w:val="40"/>
  </w:num>
  <w:num w:numId="6">
    <w:abstractNumId w:val="41"/>
  </w:num>
  <w:num w:numId="7">
    <w:abstractNumId w:val="3"/>
  </w:num>
  <w:num w:numId="8">
    <w:abstractNumId w:val="43"/>
  </w:num>
  <w:num w:numId="9">
    <w:abstractNumId w:val="10"/>
  </w:num>
  <w:num w:numId="10">
    <w:abstractNumId w:val="26"/>
  </w:num>
  <w:num w:numId="11">
    <w:abstractNumId w:val="24"/>
  </w:num>
  <w:num w:numId="12">
    <w:abstractNumId w:val="42"/>
  </w:num>
  <w:num w:numId="13">
    <w:abstractNumId w:val="16"/>
  </w:num>
  <w:num w:numId="14">
    <w:abstractNumId w:val="0"/>
  </w:num>
  <w:num w:numId="15">
    <w:abstractNumId w:val="4"/>
  </w:num>
  <w:num w:numId="16">
    <w:abstractNumId w:val="20"/>
  </w:num>
  <w:num w:numId="17">
    <w:abstractNumId w:val="12"/>
  </w:num>
  <w:num w:numId="18">
    <w:abstractNumId w:val="8"/>
  </w:num>
  <w:num w:numId="19">
    <w:abstractNumId w:val="18"/>
  </w:num>
  <w:num w:numId="20">
    <w:abstractNumId w:val="34"/>
  </w:num>
  <w:num w:numId="21">
    <w:abstractNumId w:val="35"/>
  </w:num>
  <w:num w:numId="22">
    <w:abstractNumId w:val="39"/>
  </w:num>
  <w:num w:numId="23">
    <w:abstractNumId w:val="9"/>
  </w:num>
  <w:num w:numId="24">
    <w:abstractNumId w:val="17"/>
  </w:num>
  <w:num w:numId="25">
    <w:abstractNumId w:val="5"/>
  </w:num>
  <w:num w:numId="26">
    <w:abstractNumId w:val="19"/>
  </w:num>
  <w:num w:numId="27">
    <w:abstractNumId w:val="15"/>
  </w:num>
  <w:num w:numId="28">
    <w:abstractNumId w:val="2"/>
  </w:num>
  <w:num w:numId="29">
    <w:abstractNumId w:val="38"/>
  </w:num>
  <w:num w:numId="30">
    <w:abstractNumId w:val="21"/>
  </w:num>
  <w:num w:numId="31">
    <w:abstractNumId w:val="27"/>
  </w:num>
  <w:num w:numId="32">
    <w:abstractNumId w:val="14"/>
  </w:num>
  <w:num w:numId="33">
    <w:abstractNumId w:val="28"/>
  </w:num>
  <w:num w:numId="34">
    <w:abstractNumId w:val="36"/>
  </w:num>
  <w:num w:numId="35">
    <w:abstractNumId w:val="30"/>
  </w:num>
  <w:num w:numId="36">
    <w:abstractNumId w:val="23"/>
  </w:num>
  <w:num w:numId="37">
    <w:abstractNumId w:val="31"/>
  </w:num>
  <w:num w:numId="38">
    <w:abstractNumId w:val="13"/>
  </w:num>
  <w:num w:numId="39">
    <w:abstractNumId w:val="22"/>
  </w:num>
  <w:num w:numId="40">
    <w:abstractNumId w:val="29"/>
  </w:num>
  <w:num w:numId="41">
    <w:abstractNumId w:val="37"/>
  </w:num>
  <w:num w:numId="42">
    <w:abstractNumId w:val="11"/>
  </w:num>
  <w:num w:numId="43">
    <w:abstractNumId w:val="6"/>
  </w:num>
  <w:num w:numId="44">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17"/>
    <w:rsid w:val="000007D5"/>
    <w:rsid w:val="00003426"/>
    <w:rsid w:val="000047B5"/>
    <w:rsid w:val="00006F12"/>
    <w:rsid w:val="00011830"/>
    <w:rsid w:val="000118F2"/>
    <w:rsid w:val="000133CE"/>
    <w:rsid w:val="000165BA"/>
    <w:rsid w:val="00026A6A"/>
    <w:rsid w:val="00034113"/>
    <w:rsid w:val="0003702C"/>
    <w:rsid w:val="000449D2"/>
    <w:rsid w:val="000536FF"/>
    <w:rsid w:val="00061BCA"/>
    <w:rsid w:val="000771B5"/>
    <w:rsid w:val="00084C6E"/>
    <w:rsid w:val="00085218"/>
    <w:rsid w:val="0008649E"/>
    <w:rsid w:val="00092209"/>
    <w:rsid w:val="000922AE"/>
    <w:rsid w:val="000A158E"/>
    <w:rsid w:val="000A57B5"/>
    <w:rsid w:val="000B010E"/>
    <w:rsid w:val="000B1E55"/>
    <w:rsid w:val="000B4D1B"/>
    <w:rsid w:val="000C04AF"/>
    <w:rsid w:val="000C1B12"/>
    <w:rsid w:val="000C668E"/>
    <w:rsid w:val="000D5FD4"/>
    <w:rsid w:val="000E2311"/>
    <w:rsid w:val="000E4B0D"/>
    <w:rsid w:val="001010AC"/>
    <w:rsid w:val="0010557F"/>
    <w:rsid w:val="001074F9"/>
    <w:rsid w:val="00111105"/>
    <w:rsid w:val="001117EF"/>
    <w:rsid w:val="00112F8A"/>
    <w:rsid w:val="00116672"/>
    <w:rsid w:val="00122714"/>
    <w:rsid w:val="0012678E"/>
    <w:rsid w:val="001322F9"/>
    <w:rsid w:val="0013337B"/>
    <w:rsid w:val="00134500"/>
    <w:rsid w:val="00135F79"/>
    <w:rsid w:val="00137733"/>
    <w:rsid w:val="001457F4"/>
    <w:rsid w:val="001479D2"/>
    <w:rsid w:val="00152393"/>
    <w:rsid w:val="001524D5"/>
    <w:rsid w:val="00170124"/>
    <w:rsid w:val="00177ED8"/>
    <w:rsid w:val="001818CB"/>
    <w:rsid w:val="00182DA8"/>
    <w:rsid w:val="00187768"/>
    <w:rsid w:val="001A08BB"/>
    <w:rsid w:val="001A406C"/>
    <w:rsid w:val="001B1502"/>
    <w:rsid w:val="001B5F64"/>
    <w:rsid w:val="001B600D"/>
    <w:rsid w:val="001D2DEE"/>
    <w:rsid w:val="001D302B"/>
    <w:rsid w:val="001D6EC6"/>
    <w:rsid w:val="001D79EE"/>
    <w:rsid w:val="001E731F"/>
    <w:rsid w:val="001F17FA"/>
    <w:rsid w:val="002005D4"/>
    <w:rsid w:val="002018B3"/>
    <w:rsid w:val="00202112"/>
    <w:rsid w:val="00202D93"/>
    <w:rsid w:val="0020593C"/>
    <w:rsid w:val="00206F23"/>
    <w:rsid w:val="00221619"/>
    <w:rsid w:val="002222FD"/>
    <w:rsid w:val="00232409"/>
    <w:rsid w:val="0023533B"/>
    <w:rsid w:val="002368DE"/>
    <w:rsid w:val="002376E1"/>
    <w:rsid w:val="00243AEA"/>
    <w:rsid w:val="0025037D"/>
    <w:rsid w:val="00251497"/>
    <w:rsid w:val="00253AB2"/>
    <w:rsid w:val="00270BD6"/>
    <w:rsid w:val="00275CB7"/>
    <w:rsid w:val="002779FE"/>
    <w:rsid w:val="00280861"/>
    <w:rsid w:val="0028643D"/>
    <w:rsid w:val="002878A1"/>
    <w:rsid w:val="00287D2F"/>
    <w:rsid w:val="00295068"/>
    <w:rsid w:val="002A5E68"/>
    <w:rsid w:val="002B14F1"/>
    <w:rsid w:val="002B4724"/>
    <w:rsid w:val="002C0D64"/>
    <w:rsid w:val="002C4E89"/>
    <w:rsid w:val="002C5D94"/>
    <w:rsid w:val="002C6CA9"/>
    <w:rsid w:val="002F1B6B"/>
    <w:rsid w:val="002F47B8"/>
    <w:rsid w:val="00304242"/>
    <w:rsid w:val="003171AD"/>
    <w:rsid w:val="003203B8"/>
    <w:rsid w:val="00341DD8"/>
    <w:rsid w:val="00345971"/>
    <w:rsid w:val="00347BB1"/>
    <w:rsid w:val="003537DF"/>
    <w:rsid w:val="00367F7B"/>
    <w:rsid w:val="003715DD"/>
    <w:rsid w:val="00373BD3"/>
    <w:rsid w:val="00375C23"/>
    <w:rsid w:val="00391A53"/>
    <w:rsid w:val="0039545B"/>
    <w:rsid w:val="00397E75"/>
    <w:rsid w:val="003A40ED"/>
    <w:rsid w:val="003A5710"/>
    <w:rsid w:val="003B5007"/>
    <w:rsid w:val="003C0159"/>
    <w:rsid w:val="003C5214"/>
    <w:rsid w:val="003F4EA7"/>
    <w:rsid w:val="003F506A"/>
    <w:rsid w:val="0040320B"/>
    <w:rsid w:val="00404CD6"/>
    <w:rsid w:val="00406CEA"/>
    <w:rsid w:val="0041563F"/>
    <w:rsid w:val="00417D3B"/>
    <w:rsid w:val="004203D5"/>
    <w:rsid w:val="00424F33"/>
    <w:rsid w:val="00425979"/>
    <w:rsid w:val="0043107E"/>
    <w:rsid w:val="004339E0"/>
    <w:rsid w:val="00444430"/>
    <w:rsid w:val="00446D89"/>
    <w:rsid w:val="00452661"/>
    <w:rsid w:val="00454833"/>
    <w:rsid w:val="00456901"/>
    <w:rsid w:val="0046029E"/>
    <w:rsid w:val="00465EBD"/>
    <w:rsid w:val="00466589"/>
    <w:rsid w:val="00473410"/>
    <w:rsid w:val="00473C51"/>
    <w:rsid w:val="00474C14"/>
    <w:rsid w:val="00474CB8"/>
    <w:rsid w:val="00475FF3"/>
    <w:rsid w:val="004852B5"/>
    <w:rsid w:val="00486DE8"/>
    <w:rsid w:val="00490ADE"/>
    <w:rsid w:val="00490E19"/>
    <w:rsid w:val="00495C09"/>
    <w:rsid w:val="004972A2"/>
    <w:rsid w:val="004A126E"/>
    <w:rsid w:val="004A177A"/>
    <w:rsid w:val="004B757E"/>
    <w:rsid w:val="004C5EE7"/>
    <w:rsid w:val="004D4199"/>
    <w:rsid w:val="004D542F"/>
    <w:rsid w:val="004E3313"/>
    <w:rsid w:val="004E3379"/>
    <w:rsid w:val="004F3076"/>
    <w:rsid w:val="005165D4"/>
    <w:rsid w:val="0053105A"/>
    <w:rsid w:val="00532ED7"/>
    <w:rsid w:val="0053322D"/>
    <w:rsid w:val="00535E3B"/>
    <w:rsid w:val="00537695"/>
    <w:rsid w:val="005463D2"/>
    <w:rsid w:val="00550794"/>
    <w:rsid w:val="00552EC8"/>
    <w:rsid w:val="00557440"/>
    <w:rsid w:val="00560337"/>
    <w:rsid w:val="005625F7"/>
    <w:rsid w:val="005626C6"/>
    <w:rsid w:val="00565F3E"/>
    <w:rsid w:val="00574641"/>
    <w:rsid w:val="00574696"/>
    <w:rsid w:val="00574B6F"/>
    <w:rsid w:val="00584DE4"/>
    <w:rsid w:val="005850E0"/>
    <w:rsid w:val="00585D0B"/>
    <w:rsid w:val="00585D48"/>
    <w:rsid w:val="005A7B2C"/>
    <w:rsid w:val="005B1E6E"/>
    <w:rsid w:val="005B1EEC"/>
    <w:rsid w:val="005B6DEA"/>
    <w:rsid w:val="005B6E38"/>
    <w:rsid w:val="005B6E9F"/>
    <w:rsid w:val="005C3E57"/>
    <w:rsid w:val="005D65DD"/>
    <w:rsid w:val="005E13A2"/>
    <w:rsid w:val="005E2719"/>
    <w:rsid w:val="0060209A"/>
    <w:rsid w:val="0061112D"/>
    <w:rsid w:val="00612C06"/>
    <w:rsid w:val="00612DBE"/>
    <w:rsid w:val="006176D0"/>
    <w:rsid w:val="006206C9"/>
    <w:rsid w:val="006221AC"/>
    <w:rsid w:val="006236E9"/>
    <w:rsid w:val="006356CA"/>
    <w:rsid w:val="00643C25"/>
    <w:rsid w:val="00652443"/>
    <w:rsid w:val="006542F8"/>
    <w:rsid w:val="0065559A"/>
    <w:rsid w:val="00655C85"/>
    <w:rsid w:val="00662CA6"/>
    <w:rsid w:val="0066462D"/>
    <w:rsid w:val="006660EE"/>
    <w:rsid w:val="00671475"/>
    <w:rsid w:val="00675931"/>
    <w:rsid w:val="00683391"/>
    <w:rsid w:val="00686DFB"/>
    <w:rsid w:val="006938DC"/>
    <w:rsid w:val="00693E72"/>
    <w:rsid w:val="006A108A"/>
    <w:rsid w:val="006A7569"/>
    <w:rsid w:val="006B474D"/>
    <w:rsid w:val="006B6580"/>
    <w:rsid w:val="006C0F39"/>
    <w:rsid w:val="006C68AF"/>
    <w:rsid w:val="006D15C9"/>
    <w:rsid w:val="006D4D3C"/>
    <w:rsid w:val="006D528C"/>
    <w:rsid w:val="006D5C0C"/>
    <w:rsid w:val="006D64AC"/>
    <w:rsid w:val="006E1AAD"/>
    <w:rsid w:val="006F4F9D"/>
    <w:rsid w:val="006F5D10"/>
    <w:rsid w:val="006F60F0"/>
    <w:rsid w:val="00706154"/>
    <w:rsid w:val="00711207"/>
    <w:rsid w:val="00720795"/>
    <w:rsid w:val="00721428"/>
    <w:rsid w:val="00723756"/>
    <w:rsid w:val="00724B02"/>
    <w:rsid w:val="007274D2"/>
    <w:rsid w:val="0074077B"/>
    <w:rsid w:val="007429B2"/>
    <w:rsid w:val="00764DE3"/>
    <w:rsid w:val="00770DAF"/>
    <w:rsid w:val="00774D84"/>
    <w:rsid w:val="00784E74"/>
    <w:rsid w:val="007910C1"/>
    <w:rsid w:val="00796026"/>
    <w:rsid w:val="007A054D"/>
    <w:rsid w:val="007A6A10"/>
    <w:rsid w:val="007B1B9D"/>
    <w:rsid w:val="007B6D63"/>
    <w:rsid w:val="007C200A"/>
    <w:rsid w:val="007C737B"/>
    <w:rsid w:val="007D4E94"/>
    <w:rsid w:val="007D73A8"/>
    <w:rsid w:val="007F5E4A"/>
    <w:rsid w:val="00801A31"/>
    <w:rsid w:val="008048CF"/>
    <w:rsid w:val="0080646B"/>
    <w:rsid w:val="00807328"/>
    <w:rsid w:val="00811828"/>
    <w:rsid w:val="00815947"/>
    <w:rsid w:val="0081785E"/>
    <w:rsid w:val="00821607"/>
    <w:rsid w:val="0082513D"/>
    <w:rsid w:val="00827F93"/>
    <w:rsid w:val="00834CC1"/>
    <w:rsid w:val="008435E7"/>
    <w:rsid w:val="00852D9F"/>
    <w:rsid w:val="008571D6"/>
    <w:rsid w:val="00872925"/>
    <w:rsid w:val="00890D9E"/>
    <w:rsid w:val="0089472D"/>
    <w:rsid w:val="00896951"/>
    <w:rsid w:val="008B2B97"/>
    <w:rsid w:val="008B35DE"/>
    <w:rsid w:val="008C06DA"/>
    <w:rsid w:val="008C1BEB"/>
    <w:rsid w:val="008C2E1B"/>
    <w:rsid w:val="008C7CD7"/>
    <w:rsid w:val="008D4CD0"/>
    <w:rsid w:val="008D7F8E"/>
    <w:rsid w:val="008E1A6F"/>
    <w:rsid w:val="008E4C19"/>
    <w:rsid w:val="008F2ACC"/>
    <w:rsid w:val="008F5F5E"/>
    <w:rsid w:val="009147C1"/>
    <w:rsid w:val="0091617C"/>
    <w:rsid w:val="00916EC2"/>
    <w:rsid w:val="0092450A"/>
    <w:rsid w:val="00926537"/>
    <w:rsid w:val="00926B48"/>
    <w:rsid w:val="00933651"/>
    <w:rsid w:val="0094001C"/>
    <w:rsid w:val="00963F60"/>
    <w:rsid w:val="00964351"/>
    <w:rsid w:val="00965A2A"/>
    <w:rsid w:val="009661DC"/>
    <w:rsid w:val="009766A7"/>
    <w:rsid w:val="00993CAF"/>
    <w:rsid w:val="009957EF"/>
    <w:rsid w:val="009970A6"/>
    <w:rsid w:val="00997363"/>
    <w:rsid w:val="009A4FA8"/>
    <w:rsid w:val="009A63B6"/>
    <w:rsid w:val="009B0C47"/>
    <w:rsid w:val="009C03DB"/>
    <w:rsid w:val="009D2738"/>
    <w:rsid w:val="009D4405"/>
    <w:rsid w:val="009D758B"/>
    <w:rsid w:val="009E3016"/>
    <w:rsid w:val="009E4529"/>
    <w:rsid w:val="009F0059"/>
    <w:rsid w:val="009F0F28"/>
    <w:rsid w:val="009F49DB"/>
    <w:rsid w:val="009F72DA"/>
    <w:rsid w:val="009F746D"/>
    <w:rsid w:val="00A04882"/>
    <w:rsid w:val="00A06AB9"/>
    <w:rsid w:val="00A07514"/>
    <w:rsid w:val="00A124C6"/>
    <w:rsid w:val="00A23A07"/>
    <w:rsid w:val="00A27CBF"/>
    <w:rsid w:val="00A30451"/>
    <w:rsid w:val="00A401DB"/>
    <w:rsid w:val="00A41D33"/>
    <w:rsid w:val="00A44D51"/>
    <w:rsid w:val="00A4718A"/>
    <w:rsid w:val="00A56356"/>
    <w:rsid w:val="00A66254"/>
    <w:rsid w:val="00A72A3F"/>
    <w:rsid w:val="00A769E3"/>
    <w:rsid w:val="00A8544D"/>
    <w:rsid w:val="00A85B41"/>
    <w:rsid w:val="00A96786"/>
    <w:rsid w:val="00AA0A0D"/>
    <w:rsid w:val="00AA0EBA"/>
    <w:rsid w:val="00AA46CD"/>
    <w:rsid w:val="00AA7CFF"/>
    <w:rsid w:val="00AC0CE0"/>
    <w:rsid w:val="00AC1FC9"/>
    <w:rsid w:val="00AC2E9F"/>
    <w:rsid w:val="00AC357A"/>
    <w:rsid w:val="00AC3F77"/>
    <w:rsid w:val="00AD3DDA"/>
    <w:rsid w:val="00AD412E"/>
    <w:rsid w:val="00AD41C7"/>
    <w:rsid w:val="00AD5541"/>
    <w:rsid w:val="00AD5857"/>
    <w:rsid w:val="00AE037E"/>
    <w:rsid w:val="00AE7CC9"/>
    <w:rsid w:val="00AF6588"/>
    <w:rsid w:val="00B0016E"/>
    <w:rsid w:val="00B05967"/>
    <w:rsid w:val="00B141DA"/>
    <w:rsid w:val="00B21FC9"/>
    <w:rsid w:val="00B26B79"/>
    <w:rsid w:val="00B30D2E"/>
    <w:rsid w:val="00B3741E"/>
    <w:rsid w:val="00B42E1E"/>
    <w:rsid w:val="00B47CB3"/>
    <w:rsid w:val="00B62E09"/>
    <w:rsid w:val="00B6364C"/>
    <w:rsid w:val="00B7129B"/>
    <w:rsid w:val="00B77898"/>
    <w:rsid w:val="00B879CA"/>
    <w:rsid w:val="00B87ACB"/>
    <w:rsid w:val="00B93226"/>
    <w:rsid w:val="00B93453"/>
    <w:rsid w:val="00B97113"/>
    <w:rsid w:val="00BA0015"/>
    <w:rsid w:val="00BB1212"/>
    <w:rsid w:val="00BB40BE"/>
    <w:rsid w:val="00BB7DCA"/>
    <w:rsid w:val="00BC4276"/>
    <w:rsid w:val="00BD18B7"/>
    <w:rsid w:val="00BD21B3"/>
    <w:rsid w:val="00BE04F1"/>
    <w:rsid w:val="00BE0B81"/>
    <w:rsid w:val="00BE428A"/>
    <w:rsid w:val="00C02F55"/>
    <w:rsid w:val="00C05EE6"/>
    <w:rsid w:val="00C07E33"/>
    <w:rsid w:val="00C10116"/>
    <w:rsid w:val="00C15CD6"/>
    <w:rsid w:val="00C24BA1"/>
    <w:rsid w:val="00C27290"/>
    <w:rsid w:val="00C279DE"/>
    <w:rsid w:val="00C4062D"/>
    <w:rsid w:val="00C4531C"/>
    <w:rsid w:val="00C466C7"/>
    <w:rsid w:val="00C539C6"/>
    <w:rsid w:val="00C56BBD"/>
    <w:rsid w:val="00C61FC9"/>
    <w:rsid w:val="00C62463"/>
    <w:rsid w:val="00C75307"/>
    <w:rsid w:val="00C75B4D"/>
    <w:rsid w:val="00C871E6"/>
    <w:rsid w:val="00C87C14"/>
    <w:rsid w:val="00C91CE3"/>
    <w:rsid w:val="00C92767"/>
    <w:rsid w:val="00C94D62"/>
    <w:rsid w:val="00CA6A82"/>
    <w:rsid w:val="00CB36B7"/>
    <w:rsid w:val="00CB4F97"/>
    <w:rsid w:val="00CB5F28"/>
    <w:rsid w:val="00CB6CF8"/>
    <w:rsid w:val="00CC3491"/>
    <w:rsid w:val="00CC3A2E"/>
    <w:rsid w:val="00CC441D"/>
    <w:rsid w:val="00CD3160"/>
    <w:rsid w:val="00CD3856"/>
    <w:rsid w:val="00CE1C56"/>
    <w:rsid w:val="00CE2DC6"/>
    <w:rsid w:val="00CF017A"/>
    <w:rsid w:val="00D023D2"/>
    <w:rsid w:val="00D03BFE"/>
    <w:rsid w:val="00D04120"/>
    <w:rsid w:val="00D078B6"/>
    <w:rsid w:val="00D20E69"/>
    <w:rsid w:val="00D25169"/>
    <w:rsid w:val="00D26E5D"/>
    <w:rsid w:val="00D34A87"/>
    <w:rsid w:val="00D37DB3"/>
    <w:rsid w:val="00D53816"/>
    <w:rsid w:val="00D57279"/>
    <w:rsid w:val="00D610D8"/>
    <w:rsid w:val="00D631D9"/>
    <w:rsid w:val="00D63A91"/>
    <w:rsid w:val="00D65A56"/>
    <w:rsid w:val="00D70911"/>
    <w:rsid w:val="00D7158A"/>
    <w:rsid w:val="00D7762F"/>
    <w:rsid w:val="00D828F4"/>
    <w:rsid w:val="00D86F17"/>
    <w:rsid w:val="00D950CB"/>
    <w:rsid w:val="00DA3AC5"/>
    <w:rsid w:val="00DA5E02"/>
    <w:rsid w:val="00DC516B"/>
    <w:rsid w:val="00DC73A3"/>
    <w:rsid w:val="00DD05E9"/>
    <w:rsid w:val="00DD324F"/>
    <w:rsid w:val="00DE018F"/>
    <w:rsid w:val="00DF629F"/>
    <w:rsid w:val="00DF6807"/>
    <w:rsid w:val="00E01942"/>
    <w:rsid w:val="00E1009F"/>
    <w:rsid w:val="00E16EF8"/>
    <w:rsid w:val="00E2306E"/>
    <w:rsid w:val="00E23A6F"/>
    <w:rsid w:val="00E32052"/>
    <w:rsid w:val="00E43CC8"/>
    <w:rsid w:val="00E44081"/>
    <w:rsid w:val="00E45803"/>
    <w:rsid w:val="00E4679A"/>
    <w:rsid w:val="00E53168"/>
    <w:rsid w:val="00E5576E"/>
    <w:rsid w:val="00E60DF0"/>
    <w:rsid w:val="00E675F5"/>
    <w:rsid w:val="00E67AED"/>
    <w:rsid w:val="00E741B0"/>
    <w:rsid w:val="00E7550C"/>
    <w:rsid w:val="00E8265E"/>
    <w:rsid w:val="00E83138"/>
    <w:rsid w:val="00E85C81"/>
    <w:rsid w:val="00E86FD9"/>
    <w:rsid w:val="00E9061E"/>
    <w:rsid w:val="00E96125"/>
    <w:rsid w:val="00E96999"/>
    <w:rsid w:val="00EA4301"/>
    <w:rsid w:val="00EA5C92"/>
    <w:rsid w:val="00EB05DB"/>
    <w:rsid w:val="00EB52EF"/>
    <w:rsid w:val="00EC21FE"/>
    <w:rsid w:val="00EC2A27"/>
    <w:rsid w:val="00EC3462"/>
    <w:rsid w:val="00EC679C"/>
    <w:rsid w:val="00ED3ECA"/>
    <w:rsid w:val="00EE0FDE"/>
    <w:rsid w:val="00EE3F2B"/>
    <w:rsid w:val="00EF353B"/>
    <w:rsid w:val="00EF4AA0"/>
    <w:rsid w:val="00EF551E"/>
    <w:rsid w:val="00F010E2"/>
    <w:rsid w:val="00F33F2A"/>
    <w:rsid w:val="00F36A46"/>
    <w:rsid w:val="00F4243A"/>
    <w:rsid w:val="00F46C68"/>
    <w:rsid w:val="00F53E16"/>
    <w:rsid w:val="00F5403F"/>
    <w:rsid w:val="00F71FCF"/>
    <w:rsid w:val="00F72282"/>
    <w:rsid w:val="00F832D9"/>
    <w:rsid w:val="00F90FBA"/>
    <w:rsid w:val="00FA3769"/>
    <w:rsid w:val="00FB1985"/>
    <w:rsid w:val="00FB5733"/>
    <w:rsid w:val="00FC3B8D"/>
    <w:rsid w:val="00FD7AE6"/>
    <w:rsid w:val="00FE10D9"/>
    <w:rsid w:val="00FF2642"/>
    <w:rsid w:val="00FF2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A06B"/>
  <w15:chartTrackingRefBased/>
  <w15:docId w15:val="{65747208-A628-48C7-B970-6B4A069D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91"/>
  </w:style>
  <w:style w:type="paragraph" w:styleId="Heading1">
    <w:name w:val="heading 1"/>
    <w:basedOn w:val="Normal"/>
    <w:next w:val="Normal"/>
    <w:link w:val="Heading1Char"/>
    <w:uiPriority w:val="9"/>
    <w:qFormat/>
    <w:rsid w:val="00574B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24D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F1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112F8A"/>
    <w:pPr>
      <w:tabs>
        <w:tab w:val="center" w:pos="4513"/>
        <w:tab w:val="right" w:pos="9026"/>
      </w:tabs>
    </w:pPr>
  </w:style>
  <w:style w:type="character" w:customStyle="1" w:styleId="HeaderChar">
    <w:name w:val="Header Char"/>
    <w:basedOn w:val="DefaultParagraphFont"/>
    <w:link w:val="Header"/>
    <w:uiPriority w:val="99"/>
    <w:rsid w:val="00112F8A"/>
  </w:style>
  <w:style w:type="paragraph" w:styleId="Footer">
    <w:name w:val="footer"/>
    <w:basedOn w:val="Normal"/>
    <w:link w:val="FooterChar"/>
    <w:uiPriority w:val="99"/>
    <w:unhideWhenUsed/>
    <w:rsid w:val="00112F8A"/>
    <w:pPr>
      <w:tabs>
        <w:tab w:val="center" w:pos="4513"/>
        <w:tab w:val="right" w:pos="9026"/>
      </w:tabs>
    </w:pPr>
  </w:style>
  <w:style w:type="character" w:customStyle="1" w:styleId="FooterChar">
    <w:name w:val="Footer Char"/>
    <w:basedOn w:val="DefaultParagraphFont"/>
    <w:link w:val="Footer"/>
    <w:uiPriority w:val="99"/>
    <w:rsid w:val="00112F8A"/>
  </w:style>
  <w:style w:type="character" w:customStyle="1" w:styleId="Heading1Char">
    <w:name w:val="Heading 1 Char"/>
    <w:basedOn w:val="DefaultParagraphFont"/>
    <w:link w:val="Heading1"/>
    <w:uiPriority w:val="9"/>
    <w:rsid w:val="00574B6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4B6F"/>
    <w:pPr>
      <w:spacing w:line="259" w:lineRule="auto"/>
      <w:outlineLvl w:val="9"/>
    </w:pPr>
    <w:rPr>
      <w:lang w:val="en-US"/>
    </w:rPr>
  </w:style>
  <w:style w:type="paragraph" w:styleId="TOC2">
    <w:name w:val="toc 2"/>
    <w:basedOn w:val="Normal"/>
    <w:next w:val="Normal"/>
    <w:autoRedefine/>
    <w:uiPriority w:val="39"/>
    <w:unhideWhenUsed/>
    <w:rsid w:val="00574B6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574B6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574B6F"/>
    <w:pPr>
      <w:spacing w:after="100" w:line="259" w:lineRule="auto"/>
      <w:ind w:left="440"/>
    </w:pPr>
    <w:rPr>
      <w:rFonts w:eastAsiaTheme="minorEastAsia" w:cs="Times New Roman"/>
      <w:lang w:val="en-US"/>
    </w:rPr>
  </w:style>
  <w:style w:type="paragraph" w:styleId="ListParagraph">
    <w:name w:val="List Paragraph"/>
    <w:basedOn w:val="Normal"/>
    <w:uiPriority w:val="34"/>
    <w:qFormat/>
    <w:rsid w:val="00446D89"/>
    <w:pPr>
      <w:ind w:left="720"/>
      <w:contextualSpacing/>
    </w:pPr>
  </w:style>
  <w:style w:type="character" w:styleId="Hyperlink">
    <w:name w:val="Hyperlink"/>
    <w:basedOn w:val="DefaultParagraphFont"/>
    <w:uiPriority w:val="99"/>
    <w:unhideWhenUsed/>
    <w:rsid w:val="00280861"/>
    <w:rPr>
      <w:color w:val="0563C1" w:themeColor="hyperlink"/>
      <w:u w:val="single"/>
    </w:rPr>
  </w:style>
  <w:style w:type="character" w:styleId="UnresolvedMention">
    <w:name w:val="Unresolved Mention"/>
    <w:basedOn w:val="DefaultParagraphFont"/>
    <w:uiPriority w:val="99"/>
    <w:semiHidden/>
    <w:unhideWhenUsed/>
    <w:rsid w:val="00280861"/>
    <w:rPr>
      <w:color w:val="605E5C"/>
      <w:shd w:val="clear" w:color="auto" w:fill="E1DFDD"/>
    </w:rPr>
  </w:style>
  <w:style w:type="character" w:styleId="FollowedHyperlink">
    <w:name w:val="FollowedHyperlink"/>
    <w:basedOn w:val="DefaultParagraphFont"/>
    <w:uiPriority w:val="99"/>
    <w:semiHidden/>
    <w:unhideWhenUsed/>
    <w:rsid w:val="002C6CA9"/>
    <w:rPr>
      <w:color w:val="954F72" w:themeColor="followedHyperlink"/>
      <w:u w:val="single"/>
    </w:rPr>
  </w:style>
  <w:style w:type="character" w:customStyle="1" w:styleId="Heading3Char">
    <w:name w:val="Heading 3 Char"/>
    <w:basedOn w:val="DefaultParagraphFont"/>
    <w:link w:val="Heading3"/>
    <w:uiPriority w:val="9"/>
    <w:semiHidden/>
    <w:rsid w:val="001524D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74C14"/>
  </w:style>
  <w:style w:type="character" w:styleId="CommentReference">
    <w:name w:val="annotation reference"/>
    <w:basedOn w:val="DefaultParagraphFont"/>
    <w:uiPriority w:val="99"/>
    <w:semiHidden/>
    <w:unhideWhenUsed/>
    <w:rsid w:val="005165D4"/>
    <w:rPr>
      <w:sz w:val="16"/>
      <w:szCs w:val="16"/>
    </w:rPr>
  </w:style>
  <w:style w:type="paragraph" w:styleId="CommentText">
    <w:name w:val="annotation text"/>
    <w:basedOn w:val="Normal"/>
    <w:link w:val="CommentTextChar"/>
    <w:uiPriority w:val="99"/>
    <w:semiHidden/>
    <w:unhideWhenUsed/>
    <w:rsid w:val="005165D4"/>
    <w:rPr>
      <w:sz w:val="20"/>
      <w:szCs w:val="20"/>
    </w:rPr>
  </w:style>
  <w:style w:type="character" w:customStyle="1" w:styleId="CommentTextChar">
    <w:name w:val="Comment Text Char"/>
    <w:basedOn w:val="DefaultParagraphFont"/>
    <w:link w:val="CommentText"/>
    <w:uiPriority w:val="99"/>
    <w:semiHidden/>
    <w:rsid w:val="005165D4"/>
    <w:rPr>
      <w:sz w:val="20"/>
      <w:szCs w:val="20"/>
    </w:rPr>
  </w:style>
  <w:style w:type="paragraph" w:styleId="CommentSubject">
    <w:name w:val="annotation subject"/>
    <w:basedOn w:val="CommentText"/>
    <w:next w:val="CommentText"/>
    <w:link w:val="CommentSubjectChar"/>
    <w:uiPriority w:val="99"/>
    <w:semiHidden/>
    <w:unhideWhenUsed/>
    <w:rsid w:val="005165D4"/>
    <w:rPr>
      <w:b/>
      <w:bCs/>
    </w:rPr>
  </w:style>
  <w:style w:type="character" w:customStyle="1" w:styleId="CommentSubjectChar">
    <w:name w:val="Comment Subject Char"/>
    <w:basedOn w:val="CommentTextChar"/>
    <w:link w:val="CommentSubject"/>
    <w:uiPriority w:val="99"/>
    <w:semiHidden/>
    <w:rsid w:val="005165D4"/>
    <w:rPr>
      <w:b/>
      <w:bCs/>
      <w:sz w:val="20"/>
      <w:szCs w:val="20"/>
    </w:rPr>
  </w:style>
  <w:style w:type="paragraph" w:styleId="BalloonText">
    <w:name w:val="Balloon Text"/>
    <w:basedOn w:val="Normal"/>
    <w:link w:val="BalloonTextChar"/>
    <w:uiPriority w:val="99"/>
    <w:semiHidden/>
    <w:unhideWhenUsed/>
    <w:rsid w:val="00DA5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02"/>
    <w:rPr>
      <w:rFonts w:ascii="Segoe UI" w:hAnsi="Segoe UI" w:cs="Segoe UI"/>
      <w:sz w:val="18"/>
      <w:szCs w:val="18"/>
    </w:rPr>
  </w:style>
  <w:style w:type="table" w:styleId="TableGrid">
    <w:name w:val="Table Grid"/>
    <w:basedOn w:val="TableNormal"/>
    <w:uiPriority w:val="39"/>
    <w:rsid w:val="0062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act.gov.au/about-worksafe-act" TargetMode="External"/><Relationship Id="rId18" Type="http://schemas.openxmlformats.org/officeDocument/2006/relationships/hyperlink" Target="https://worksafe.nt.gov.au/forms-and-resources/bulletins/the-legislative-framework" TargetMode="External"/><Relationship Id="rId26" Type="http://schemas.openxmlformats.org/officeDocument/2006/relationships/image" Target="media/image2.jpeg"/><Relationship Id="rId39" Type="http://schemas.openxmlformats.org/officeDocument/2006/relationships/hyperlink" Target="https://www.safeworkaustralia.gov.au/ppe" TargetMode="External"/><Relationship Id="rId21" Type="http://schemas.openxmlformats.org/officeDocument/2006/relationships/hyperlink" Target="https://www.ausdbf.com.au/ausdbf-courses/sweep-information/" TargetMode="External"/><Relationship Id="rId34" Type="http://schemas.openxmlformats.org/officeDocument/2006/relationships/hyperlink" Target="https://transportsafety.vic.gov.au/maritime-safety" TargetMode="External"/><Relationship Id="rId42" Type="http://schemas.openxmlformats.org/officeDocument/2006/relationships/hyperlink" Target="https://sma.org.au/resources-advice/policies-and-guidelines/active-women-in-sport/" TargetMode="External"/><Relationship Id="rId47" Type="http://schemas.openxmlformats.org/officeDocument/2006/relationships/image" Target="media/image8.jpeg"/><Relationship Id="rId50" Type="http://schemas.openxmlformats.org/officeDocument/2006/relationships/hyperlink" Target="https://www.ausdbf.com.au/policies/antidoping/" TargetMode="External"/><Relationship Id="rId55" Type="http://schemas.openxmlformats.org/officeDocument/2006/relationships/hyperlink" Target="https://sma.org.au/resources-advice/policies-and-guidelines/active-women-in-spor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work.sa.gov.au/resources/legislation" TargetMode="External"/><Relationship Id="rId20" Type="http://schemas.openxmlformats.org/officeDocument/2006/relationships/hyperlink" Target="https://www.ausdbf.com.au/policies/" TargetMode="External"/><Relationship Id="rId29" Type="http://schemas.openxmlformats.org/officeDocument/2006/relationships/image" Target="media/image5.jpeg"/><Relationship Id="rId41" Type="http://schemas.openxmlformats.org/officeDocument/2006/relationships/hyperlink" Target="https://www.ausdbf.com.au/ausdbf-courses/sweep-information/" TargetMode="External"/><Relationship Id="rId54" Type="http://schemas.openxmlformats.org/officeDocument/2006/relationships/hyperlink" Target="https://www.royallifesaving.com.au/about/news-and-events/news-items/surviving-in-cold-water"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qld.gov.au/" TargetMode="External"/><Relationship Id="rId24" Type="http://schemas.openxmlformats.org/officeDocument/2006/relationships/hyperlink" Target="http://www.bom.gov.au" TargetMode="External"/><Relationship Id="rId32" Type="http://schemas.openxmlformats.org/officeDocument/2006/relationships/hyperlink" Target="https://www.qld.gov.au/transport/boating" TargetMode="External"/><Relationship Id="rId37" Type="http://schemas.openxmlformats.org/officeDocument/2006/relationships/hyperlink" Target="https://www.transport.wa.gov.au/imarine/boating-rules-in-wa.asp" TargetMode="External"/><Relationship Id="rId40" Type="http://schemas.openxmlformats.org/officeDocument/2006/relationships/hyperlink" Target="https://www.ausdbf.com.au/policies/" TargetMode="External"/><Relationship Id="rId45" Type="http://schemas.openxmlformats.org/officeDocument/2006/relationships/hyperlink" Target="https://www.ausdbf.com.au/ausdbf-courses/sweep-information/" TargetMode="External"/><Relationship Id="rId53" Type="http://schemas.openxmlformats.org/officeDocument/2006/relationships/hyperlink" Target="http://www.bom.gov.au/" TargetMode="External"/><Relationship Id="rId58"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orksafe.tas.gov.au/topics/laws-and-compliance/acts-and-regulations" TargetMode="External"/><Relationship Id="rId23" Type="http://schemas.openxmlformats.org/officeDocument/2006/relationships/hyperlink" Target="https://www.ausdbf.com.au/ausdbf-courses/sweep-information/" TargetMode="External"/><Relationship Id="rId28" Type="http://schemas.openxmlformats.org/officeDocument/2006/relationships/image" Target="media/image4.jpeg"/><Relationship Id="rId36" Type="http://schemas.openxmlformats.org/officeDocument/2006/relationships/hyperlink" Target="https://www.sa.gov.au/topics/boating-and-marine" TargetMode="External"/><Relationship Id="rId49" Type="http://schemas.openxmlformats.org/officeDocument/2006/relationships/hyperlink" Target="https://www.ausdbf.com.au/policies/" TargetMode="External"/><Relationship Id="rId57" Type="http://schemas.openxmlformats.org/officeDocument/2006/relationships/hyperlink" Target="https://www.health.gov.au/contacts/poisons-information-centre" TargetMode="External"/><Relationship Id="rId61" Type="http://schemas.openxmlformats.org/officeDocument/2006/relationships/footer" Target="footer1.xml"/><Relationship Id="rId10" Type="http://schemas.openxmlformats.org/officeDocument/2006/relationships/hyperlink" Target="https://www.legislation.gov.au/Details/C2018C00293" TargetMode="External"/><Relationship Id="rId19" Type="http://schemas.openxmlformats.org/officeDocument/2006/relationships/hyperlink" Target="https://www.ausdbf.com.au/ausdbf-courses/sweep-information/" TargetMode="External"/><Relationship Id="rId31" Type="http://schemas.openxmlformats.org/officeDocument/2006/relationships/hyperlink" Target="https://www.amsa.gov.au/" TargetMode="External"/><Relationship Id="rId44" Type="http://schemas.openxmlformats.org/officeDocument/2006/relationships/hyperlink" Target="http://www.bom.gov.au/" TargetMode="External"/><Relationship Id="rId52" Type="http://schemas.openxmlformats.org/officeDocument/2006/relationships/hyperlink" Target="https://www.ausdbf.com.au/ausdbf-courses/sweep-information/"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dbf.com.au/policies/" TargetMode="External"/><Relationship Id="rId14" Type="http://schemas.openxmlformats.org/officeDocument/2006/relationships/hyperlink" Target="https://www.worksafe.vic.gov.au/" TargetMode="External"/><Relationship Id="rId22" Type="http://schemas.openxmlformats.org/officeDocument/2006/relationships/hyperlink" Target="https://www.youtube.com/watch?v=go4w1Q8q3FU&amp;feature=youtu.be&amp;ab_channel=AusDBF"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yperlink" Target="https://mast.tas.gov.au/" TargetMode="External"/><Relationship Id="rId43" Type="http://schemas.openxmlformats.org/officeDocument/2006/relationships/hyperlink" Target="https://www.sunsmart.com.au/protect-your-skin/slop-on-sunscreen" TargetMode="External"/><Relationship Id="rId48" Type="http://schemas.openxmlformats.org/officeDocument/2006/relationships/hyperlink" Target="https://www.ausdbf.com.au/ausdbf-courses/sweep-information/)" TargetMode="External"/><Relationship Id="rId56" Type="http://schemas.openxmlformats.org/officeDocument/2006/relationships/hyperlink" Target="https://www.sunsmart.com.au/protect-your-skin/slop-on-sunscreen"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ausdbf.com.au/policies/" TargetMode="External"/><Relationship Id="rId3" Type="http://schemas.openxmlformats.org/officeDocument/2006/relationships/styles" Target="styles.xml"/><Relationship Id="rId12" Type="http://schemas.openxmlformats.org/officeDocument/2006/relationships/hyperlink" Target="https://www.safework.nsw.gov.au/" TargetMode="External"/><Relationship Id="rId17" Type="http://schemas.openxmlformats.org/officeDocument/2006/relationships/hyperlink" Target="https://www.commerce.wa.gov.au/worksafe/occupational-safety-and-health-act-and-regulations" TargetMode="External"/><Relationship Id="rId25" Type="http://schemas.openxmlformats.org/officeDocument/2006/relationships/hyperlink" Target="https://www.youtube.com/watch?v=go4w1Q8q3FU&amp;feature=youtu.be" TargetMode="External"/><Relationship Id="rId33" Type="http://schemas.openxmlformats.org/officeDocument/2006/relationships/hyperlink" Target="https://www.accesscanberra.act.gov.au/app/answers/detail/a_id/4755/~/boating-on-canberras-lakes" TargetMode="External"/><Relationship Id="rId38" Type="http://schemas.openxmlformats.org/officeDocument/2006/relationships/hyperlink" Target="https://nt.gov.au/marine" TargetMode="External"/><Relationship Id="rId46" Type="http://schemas.openxmlformats.org/officeDocument/2006/relationships/image" Target="media/image7.jpeg"/><Relationship Id="rId5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C9F4-B73B-437C-B3AC-FCBE2C37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8878</Words>
  <Characters>50606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Turnbull</dc:creator>
  <cp:keywords/>
  <dc:description/>
  <cp:lastModifiedBy>Melanie Cantwell</cp:lastModifiedBy>
  <cp:revision>4</cp:revision>
  <cp:lastPrinted>2021-01-31T03:56:00Z</cp:lastPrinted>
  <dcterms:created xsi:type="dcterms:W3CDTF">2021-02-18T02:09:00Z</dcterms:created>
  <dcterms:modified xsi:type="dcterms:W3CDTF">2021-02-21T04:11:00Z</dcterms:modified>
</cp:coreProperties>
</file>